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sz w:val="24"/>
          <w:szCs w:val="24"/>
        </w:rPr>
        <w:t>УТВЕРЖДЕНО</w:t>
      </w:r>
    </w:p>
    <w:p w:rsidR="001E455B" w:rsidRPr="00EF5A02" w:rsidRDefault="0095497C" w:rsidP="001E455B">
      <w:pPr>
        <w:pStyle w:val="a3"/>
        <w:jc w:val="right"/>
      </w:pPr>
      <w:r>
        <w:t xml:space="preserve">решением </w:t>
      </w:r>
      <w:r w:rsidR="001E455B" w:rsidRPr="00EF5A02">
        <w:t xml:space="preserve"> </w:t>
      </w:r>
      <w:r w:rsidR="00752448">
        <w:t xml:space="preserve">внеочередного </w:t>
      </w:r>
      <w:bookmarkStart w:id="0" w:name="_GoBack"/>
      <w:bookmarkEnd w:id="0"/>
      <w:r w:rsidR="001E455B" w:rsidRPr="00EF5A02">
        <w:t>общего собрания акционеров</w:t>
      </w:r>
    </w:p>
    <w:p w:rsidR="001E455B" w:rsidRPr="00EF5A02" w:rsidRDefault="0095497C" w:rsidP="001E455B">
      <w:pPr>
        <w:pStyle w:val="a3"/>
        <w:jc w:val="right"/>
      </w:pPr>
      <w:r>
        <w:t>АО «МЗ «САПФИР»</w:t>
      </w:r>
    </w:p>
    <w:p w:rsidR="001E455B" w:rsidRDefault="001E455B" w:rsidP="001E455B">
      <w:pPr>
        <w:pStyle w:val="a3"/>
        <w:jc w:val="right"/>
      </w:pPr>
      <w:r w:rsidRPr="00EF5A02">
        <w:t>от __.__.20__ (протокол от __.__.20__ г. № ___)</w:t>
      </w:r>
    </w:p>
    <w:p w:rsidR="00854D2E" w:rsidRPr="001E455B" w:rsidRDefault="00854D2E">
      <w:pPr>
        <w:pStyle w:val="ConsPlusNormal"/>
        <w:jc w:val="both"/>
        <w:rPr>
          <w:rFonts w:ascii="Times New Roman" w:hAnsi="Times New Roman" w:cs="Times New Roman"/>
          <w:sz w:val="24"/>
          <w:szCs w:val="24"/>
        </w:rPr>
      </w:pPr>
    </w:p>
    <w:p w:rsidR="00854D2E" w:rsidRDefault="00854D2E">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Pr="001E455B" w:rsidRDefault="001E455B">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36"/>
          <w:szCs w:val="36"/>
        </w:rPr>
      </w:pPr>
      <w:r w:rsidRPr="001E455B">
        <w:rPr>
          <w:rFonts w:ascii="Times New Roman" w:hAnsi="Times New Roman" w:cs="Times New Roman"/>
          <w:b/>
          <w:sz w:val="36"/>
          <w:szCs w:val="36"/>
        </w:rPr>
        <w:t>П О Л О Ж Е Н И Е</w:t>
      </w:r>
    </w:p>
    <w:p w:rsidR="00854D2E" w:rsidRPr="001E455B" w:rsidRDefault="00854D2E">
      <w:pPr>
        <w:pStyle w:val="ConsPlusNormal"/>
        <w:jc w:val="center"/>
        <w:rPr>
          <w:rFonts w:ascii="Times New Roman" w:hAnsi="Times New Roman" w:cs="Times New Roman"/>
          <w:sz w:val="36"/>
          <w:szCs w:val="36"/>
        </w:rPr>
      </w:pPr>
      <w:r w:rsidRPr="001E455B">
        <w:rPr>
          <w:rFonts w:ascii="Times New Roman" w:hAnsi="Times New Roman" w:cs="Times New Roman"/>
          <w:b/>
          <w:sz w:val="36"/>
          <w:szCs w:val="36"/>
        </w:rPr>
        <w:t>об общем собрании акционеров</w:t>
      </w:r>
    </w:p>
    <w:p w:rsidR="00854D2E" w:rsidRPr="001E455B" w:rsidRDefault="00EF5A02">
      <w:pPr>
        <w:pStyle w:val="ConsPlusNormal"/>
        <w:jc w:val="center"/>
        <w:rPr>
          <w:rFonts w:ascii="Times New Roman" w:hAnsi="Times New Roman" w:cs="Times New Roman"/>
          <w:sz w:val="36"/>
          <w:szCs w:val="36"/>
        </w:rPr>
      </w:pPr>
      <w:r>
        <w:rPr>
          <w:rFonts w:ascii="Times New Roman" w:hAnsi="Times New Roman" w:cs="Times New Roman"/>
          <w:b/>
          <w:sz w:val="36"/>
          <w:szCs w:val="36"/>
        </w:rPr>
        <w:t>А</w:t>
      </w:r>
      <w:r w:rsidR="00854D2E" w:rsidRPr="001E455B">
        <w:rPr>
          <w:rFonts w:ascii="Times New Roman" w:hAnsi="Times New Roman" w:cs="Times New Roman"/>
          <w:b/>
          <w:sz w:val="36"/>
          <w:szCs w:val="36"/>
        </w:rPr>
        <w:t>кционерного общества</w:t>
      </w:r>
    </w:p>
    <w:p w:rsidR="00854D2E" w:rsidRPr="001E455B" w:rsidRDefault="0095497C">
      <w:pPr>
        <w:pStyle w:val="ConsPlusNormal"/>
        <w:jc w:val="center"/>
        <w:rPr>
          <w:rFonts w:ascii="Times New Roman" w:hAnsi="Times New Roman" w:cs="Times New Roman"/>
          <w:sz w:val="36"/>
          <w:szCs w:val="36"/>
        </w:rPr>
      </w:pPr>
      <w:r>
        <w:rPr>
          <w:rFonts w:ascii="Times New Roman" w:hAnsi="Times New Roman" w:cs="Times New Roman"/>
          <w:b/>
          <w:sz w:val="36"/>
          <w:szCs w:val="36"/>
        </w:rPr>
        <w:t>«Московский завод «САПФИР»</w:t>
      </w:r>
    </w:p>
    <w:p w:rsidR="00854D2E" w:rsidRPr="001E455B" w:rsidRDefault="00854D2E">
      <w:pPr>
        <w:pStyle w:val="ConsPlusNormal"/>
        <w:jc w:val="both"/>
        <w:rPr>
          <w:rFonts w:ascii="Times New Roman" w:hAnsi="Times New Roman" w:cs="Times New Roman"/>
          <w:sz w:val="24"/>
          <w:szCs w:val="24"/>
        </w:rPr>
      </w:pPr>
    </w:p>
    <w:p w:rsidR="00854D2E" w:rsidRDefault="00854D2E">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Default="001E455B">
      <w:pPr>
        <w:pStyle w:val="ConsPlusNormal"/>
        <w:jc w:val="both"/>
        <w:rPr>
          <w:rFonts w:ascii="Times New Roman" w:hAnsi="Times New Roman" w:cs="Times New Roman"/>
          <w:sz w:val="24"/>
          <w:szCs w:val="24"/>
        </w:rPr>
      </w:pPr>
    </w:p>
    <w:p w:rsidR="001E455B" w:rsidRPr="001E455B" w:rsidRDefault="001E455B">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 xml:space="preserve">город </w:t>
      </w:r>
      <w:r w:rsidR="0095497C">
        <w:rPr>
          <w:rFonts w:ascii="Times New Roman" w:hAnsi="Times New Roman" w:cs="Times New Roman"/>
          <w:sz w:val="24"/>
          <w:szCs w:val="24"/>
        </w:rPr>
        <w:t>Москва</w:t>
      </w:r>
    </w:p>
    <w:p w:rsidR="001E455B" w:rsidRDefault="0095497C">
      <w:pPr>
        <w:pStyle w:val="ConsPlusNormal"/>
        <w:jc w:val="center"/>
        <w:rPr>
          <w:rFonts w:ascii="Times New Roman" w:hAnsi="Times New Roman" w:cs="Times New Roman"/>
          <w:sz w:val="24"/>
          <w:szCs w:val="24"/>
        </w:rPr>
      </w:pPr>
      <w:r>
        <w:rPr>
          <w:rFonts w:ascii="Times New Roman" w:hAnsi="Times New Roman" w:cs="Times New Roman"/>
          <w:sz w:val="24"/>
          <w:szCs w:val="24"/>
        </w:rPr>
        <w:t>2022</w:t>
      </w:r>
      <w:r w:rsidR="00854D2E" w:rsidRPr="001E455B">
        <w:rPr>
          <w:rFonts w:ascii="Times New Roman" w:hAnsi="Times New Roman" w:cs="Times New Roman"/>
          <w:sz w:val="24"/>
          <w:szCs w:val="24"/>
        </w:rPr>
        <w:t xml:space="preserve"> год</w:t>
      </w:r>
    </w:p>
    <w:p w:rsidR="001E455B" w:rsidRDefault="001E455B">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854D2E" w:rsidRPr="001B3861" w:rsidRDefault="00854D2E">
      <w:pPr>
        <w:pStyle w:val="ConsPlusNormal"/>
        <w:jc w:val="center"/>
        <w:outlineLvl w:val="1"/>
        <w:rPr>
          <w:rFonts w:ascii="Times New Roman" w:hAnsi="Times New Roman" w:cs="Times New Roman"/>
          <w:b/>
          <w:sz w:val="24"/>
          <w:szCs w:val="24"/>
        </w:rPr>
      </w:pPr>
      <w:r w:rsidRPr="001E455B">
        <w:rPr>
          <w:rFonts w:ascii="Times New Roman" w:hAnsi="Times New Roman" w:cs="Times New Roman"/>
          <w:b/>
          <w:sz w:val="24"/>
          <w:szCs w:val="24"/>
        </w:rPr>
        <w:lastRenderedPageBreak/>
        <w:t>1. Общие положения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1.1. Положение об общем собрании акционеров </w:t>
      </w:r>
      <w:r w:rsidR="00EF5A02">
        <w:rPr>
          <w:rFonts w:ascii="Times New Roman" w:hAnsi="Times New Roman" w:cs="Times New Roman"/>
          <w:sz w:val="24"/>
          <w:szCs w:val="24"/>
        </w:rPr>
        <w:t>А</w:t>
      </w:r>
      <w:r w:rsidR="0095497C">
        <w:rPr>
          <w:rFonts w:ascii="Times New Roman" w:hAnsi="Times New Roman" w:cs="Times New Roman"/>
          <w:sz w:val="24"/>
          <w:szCs w:val="24"/>
        </w:rPr>
        <w:t>кционерного общества «Московский завод «САПФИР»</w:t>
      </w:r>
      <w:r w:rsidRPr="001E455B">
        <w:rPr>
          <w:rFonts w:ascii="Times New Roman" w:hAnsi="Times New Roman" w:cs="Times New Roman"/>
          <w:sz w:val="24"/>
          <w:szCs w:val="24"/>
        </w:rPr>
        <w:t xml:space="preserve"> (далее - Положение) принято и действует в соответствии с действующим законодательством Российской Федерации, в том числе Гражданским кодексом Российской Федерации, Федеральным</w:t>
      </w:r>
      <w:r w:rsidR="001B3861">
        <w:rPr>
          <w:rFonts w:ascii="Times New Roman" w:hAnsi="Times New Roman" w:cs="Times New Roman"/>
          <w:sz w:val="24"/>
          <w:szCs w:val="24"/>
        </w:rPr>
        <w:t xml:space="preserve"> законом от 26 декабря 1995 г. </w:t>
      </w:r>
      <w:r w:rsidR="00D549AC">
        <w:rPr>
          <w:rFonts w:ascii="Times New Roman" w:hAnsi="Times New Roman" w:cs="Times New Roman"/>
          <w:sz w:val="24"/>
          <w:szCs w:val="24"/>
        </w:rPr>
        <w:t>№</w:t>
      </w:r>
      <w:r w:rsidRPr="001E455B">
        <w:rPr>
          <w:rFonts w:ascii="Times New Roman" w:hAnsi="Times New Roman" w:cs="Times New Roman"/>
          <w:sz w:val="24"/>
          <w:szCs w:val="24"/>
        </w:rPr>
        <w:t xml:space="preserve"> 208-ФЗ "Об акционерных обществах" и Уставом </w:t>
      </w:r>
      <w:r w:rsidR="001E03CD">
        <w:rPr>
          <w:rFonts w:ascii="Times New Roman" w:hAnsi="Times New Roman" w:cs="Times New Roman"/>
          <w:sz w:val="24"/>
          <w:szCs w:val="24"/>
        </w:rPr>
        <w:t>А</w:t>
      </w:r>
      <w:r w:rsidRPr="001E455B">
        <w:rPr>
          <w:rFonts w:ascii="Times New Roman" w:hAnsi="Times New Roman" w:cs="Times New Roman"/>
          <w:sz w:val="24"/>
          <w:szCs w:val="24"/>
        </w:rPr>
        <w:t>кци</w:t>
      </w:r>
      <w:r w:rsidR="0095497C">
        <w:rPr>
          <w:rFonts w:ascii="Times New Roman" w:hAnsi="Times New Roman" w:cs="Times New Roman"/>
          <w:sz w:val="24"/>
          <w:szCs w:val="24"/>
        </w:rPr>
        <w:t>онерного общества «Московский завод</w:t>
      </w:r>
      <w:r w:rsidR="0095497C" w:rsidRPr="0095497C">
        <w:rPr>
          <w:rFonts w:ascii="Times New Roman" w:hAnsi="Times New Roman" w:cs="Times New Roman"/>
          <w:sz w:val="24"/>
          <w:szCs w:val="24"/>
        </w:rPr>
        <w:t xml:space="preserve"> </w:t>
      </w:r>
      <w:r w:rsidR="0095497C">
        <w:rPr>
          <w:rFonts w:ascii="Times New Roman" w:hAnsi="Times New Roman" w:cs="Times New Roman"/>
          <w:sz w:val="24"/>
          <w:szCs w:val="24"/>
        </w:rPr>
        <w:t>«САПФИР»</w:t>
      </w:r>
      <w:r w:rsidRPr="001E455B">
        <w:rPr>
          <w:rFonts w:ascii="Times New Roman" w:hAnsi="Times New Roman" w:cs="Times New Roman"/>
          <w:sz w:val="24"/>
          <w:szCs w:val="24"/>
        </w:rPr>
        <w:t xml:space="preserve"> (далее - Устав). Положение определяет порядок созыва, проведения и подведения итогов общего собрания акционеров </w:t>
      </w:r>
      <w:r w:rsidR="001E03CD">
        <w:rPr>
          <w:rFonts w:ascii="Times New Roman" w:hAnsi="Times New Roman" w:cs="Times New Roman"/>
          <w:sz w:val="24"/>
          <w:szCs w:val="24"/>
        </w:rPr>
        <w:t>А</w:t>
      </w:r>
      <w:r w:rsidRPr="001E455B">
        <w:rPr>
          <w:rFonts w:ascii="Times New Roman" w:hAnsi="Times New Roman" w:cs="Times New Roman"/>
          <w:sz w:val="24"/>
          <w:szCs w:val="24"/>
        </w:rPr>
        <w:t xml:space="preserve">кционерного общества </w:t>
      </w:r>
      <w:r w:rsidR="0095497C" w:rsidRPr="0095497C">
        <w:rPr>
          <w:rFonts w:ascii="Times New Roman" w:hAnsi="Times New Roman" w:cs="Times New Roman"/>
          <w:sz w:val="24"/>
          <w:szCs w:val="24"/>
        </w:rPr>
        <w:t>«Московский завод «САПФИР»</w:t>
      </w:r>
      <w:r w:rsidR="0095497C">
        <w:rPr>
          <w:rFonts w:ascii="Times New Roman" w:hAnsi="Times New Roman" w:cs="Times New Roman"/>
          <w:sz w:val="24"/>
          <w:szCs w:val="24"/>
        </w:rPr>
        <w:t xml:space="preserve"> </w:t>
      </w:r>
      <w:r w:rsidRPr="001E455B">
        <w:rPr>
          <w:rFonts w:ascii="Times New Roman" w:hAnsi="Times New Roman" w:cs="Times New Roman"/>
          <w:sz w:val="24"/>
          <w:szCs w:val="24"/>
        </w:rPr>
        <w:t>(далее - Общее собрание акционеров, Общество соответственно).</w:t>
      </w:r>
    </w:p>
    <w:p w:rsidR="00854D2E" w:rsidRPr="001E455B" w:rsidRDefault="00854D2E" w:rsidP="001B386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1.2. Если вопросы, связанные с созывом, подготовкой и проведением Общего собрания акционеров, не урегулированы нормами указанных актов, то они должны решаться исходя из необходимости обеспечения прав и интересов акционеров.</w:t>
      </w:r>
    </w:p>
    <w:p w:rsidR="00854D2E" w:rsidRPr="001E455B" w:rsidRDefault="00854D2E" w:rsidP="001B386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1.3. Общество обеспечивает равную возможность участия всех акционеров на Общем собрании акционеров Общества.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2. Созыв и внесение предложений в повестку дня годового Общего</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 Общество обязано ежегодно проводить годовое Общее собрание акционеров.</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2.2. Годовое Общее собрание акционеров проводится не ранее чем через два месяца и не позднее чем через шесть месяцев после окончания отчетного года.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Отчетный год устанавливается с 1 января по 31 декабря календарного года включительно.</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2.3. В повестку дня годового общего собрания акционеров должны быть обязательно включены вопросы:</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избрание Совета директоров (наблюдательного совета)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утверждение аудитора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утверждение годового отчета, годовой бухгалтерской (финансовой) отчетности общества, если уставом Общества решение этих вопросов не отнесено к компетенции Совета директоров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распределение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избрание ревизионной комиссии Общества, если в соответствии с уставом Общества наличие ревизионной комиссии является обязательным.</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На годовом общем собрании акционеров могут также решаться иные вопросы, отнесенные к компетенции Общего собрания акционеров.</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2.3. Предложения о внесении вопросов в повестку дня годового Общего собрания акционеров и предложение о выдвижении кандидатов в органы Общества должны поступить в Общество в срок, установленный Уставом Общества или в срок, установленный Федеральным законом "Об акционерных обществах" в случае, если Устав не содержит указанного срока.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2.4. Число голосующих акций, принадлежащих акционеру, подписавшему предложение о внесении вопросов в повестку дня годового Общего собрания акционеров и предложение о выдвижении кандидатов в органы Общества, определяется на дату внесения такого предложения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Датой внесения предложения в повестку дня общего собрания является: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указанная на оттиске календарного штемпеля, подтверждающего дату отправки почтового отправления, если предложение в повестку дня общего собрания направлено почтовой связью;</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lastRenderedPageBreak/>
        <w:t>дата передачи курьерской службе для отправки, если предложение в повестку дня общего собрания направлено через курьерскую службу;</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вручения, если предложение в повестку дня общего собрания вручено под роспись;</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направления клиентским номинальным держателем сообщения о волеизъявлении акционера или иная содержащаяся в таком сообщении дата, на которую в этом сообщении указывается количество принадлежащих акционеру акций общества, если предложение в повестку дня общего собрания направлено номинальным держателем путем направления сообщения о волеизъявлении акционера общества в соответствии с полученным от него указанием (инструкцией);</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определенная уставом или внутренним документом общества, регулирующим деятельность общего собрания, если предложение в повестку дня общего собрания направлено электрической связью, электронной почтой или иным способом, предусмотренным уставом или внутренним документом общества, регулирующим деятельность общего собрания.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Если после указанной даты доля голосующих акций у акционера уменьшится и составит менее 2 процентов голосующих акций Общества либо акционер лишится голосующих акций, предложение признается правомочным и Совет директоров (наблюдательный совет) Общества (далее - Совет директоров) обязан его рассмотреть. Не допускается отказ в удовлетворении предложения исключительно по этому основанию.</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2.5. Общее число голосующих акций Общества определяется на дату внесения каждого предложения в повестку дня годового Общего собрания акционеров и предложения о выдвижении кандидатов в органы Общества. Относительная доля (процент) голосующих акций Общества, принадлежащих акционерам, подписавшим предложения, в общем числе голосующих акций Общества определяется на дату внесения каждого предложения.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2.6. Предложение о внесении вопросов в повестку дня годового Общего собрания акционеров и предложение о выдвижении кандидатов в органы Общества должно быть подписано акционерами, внесшими соответствующее предложение. Если в предложении о внесении вопроса в повестку дня Общего собрания акционеров или о выдвижении кандидатов в органы Общества указывается, что оно вносится несколькими акционерами, но подписано только частью из них, то оно считается внесенным теми акционерами (акционером), которые его подписали. Совет директоров обязан рассмотреть такое предложение и не вправе отказывать в его удовлетворении на основании отсутствия подписей всех акционеров, внесших предложение.</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Если предложение о внесении вопросов в повестку дня годового Общего собрания акционеров и о выдвижении кандидатов в органы Общества подписывается представителем акционера, действующим на основании доверенности, к нему прилагаются доверенность на совершение соответствующих действий или иные документы, удостоверяющие право представителя действовать от имени акционера. В случае если доверенность выдана в порядке передоверия, то, помимо нее или ее копии, представляется также доверенность, на основании которой она выдана, или ее копия.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законодательства Российской Федерации либо акте уполномоченного на то государственного органа или органа местного самоуправления полномочия представителя. Доверенности должны быть оформлены в соответствии с требованиями статей 185 и 185.1 Гражданского кодекса Российской Федерации. В случае представления копии доверенности она должна быть удостоверена нотариально.</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Предложение акционера в повестку дня может быть внесено также путем дачи указания (инструкции) номинальному держателю, у которого учитываются его права на ценные бумаги, и доводится до Эмитента путем направления сообщения держателю реестра. При этом предоставление документов, предусмотренных законодательством Российской Федерации для подтверждения волеизъявления указанных лиц (заявлений, требований, иных документов), не требуется. Волеизъявление лиц, осуществляющих права по ценным бумагам, считается полученным эмитентом в день получения сообщения о волеизъявлении держателем реестра.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2.7. Предложение о внесении вопросов в повестку дня годового Общего собрания акционеров и о выдвижении кандидатов в органы Общества должно содержать сведения о количестве и категории (типе) акций, принадлежащих каждому акционеру, подписавшему предложение. Если в предложении о внесении вопросов в повестку дня годового Общего собрания акционеров указаны неверные сведения о количестве, категории (типе) акций, принадлежащих акционеру, подписавшему предложение, и Советом директоров Общества установлено, что акционеры, подписавшие предложение, являлись на дату внесения предложения в совокупности владельцами не менее чем 2 процентов голосующих акций Общества, то вопрос подлежит включению в повестку дня годового Общего собрания акционеров. Если в предложении о выдвижении кандидатов в органы Общества указаны неверные сведения о количестве, категории (типе) акций, принадлежащих акционеру, подписавшему предложение, и Советом директоров Общества установлено, что акционеры, подписавшие предложение, являлись на дату внесения предложения в совокупности владельцами не менее чем 2 процентов голосующих акций Общества, то предложенный кандидат подлежит включению в список кандидатур для голосования в соответствующий орган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2.8. Письменное предложение о внесении вопросов в повестку дня годового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2.9. Голоса акционеров, подписавших различные предложения о внесении вопросов в повестку дня годового Общего собрания акционеров, не суммируются. Акционеры считаются внесшими совместное предложение вопроса в повестку дня годового Общего собрания акционеров, если ими подписано совместно одно такое предложение.</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2.10. Совет директоров Общества не вправе вносить изменения в формулировки вопросов, предложенных акционерами для включения в повестку дня годового Общего собрания акционеров, и формулировки решений по таким вопросам.</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2.11. Число кандидатов в одном предложении акционеров о выдвижении кандидатов в органы Общества не может превышать количественного состава соответствующего органа.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2.12. Предложение о выдвижении кандидатов должно содержать наименование органа, для избрания в который предлагается кандидат и сведения о кандидате в соответствии с требованиями Федеральным законом от 26.12.1995 N 208-ФЗ "Об акционерных обществах", и Уставом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 предложению может прилагаться письменное согласие выдвигаемого кандидата баллотироваться в соответствующий орган Общества, а также анкета кандидата, которая содержит следующие сведения: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фамилию, имя и отчество;</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дату рождения;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сведения об образовании;</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места работы и должности за последние пять лет;</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должности, занимаемые в органах других юридических лиц, за последние пять лет;</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адрес, по которому можно связаться с кандидатом;</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иные сведения, установленные Уставом Общества и Положением о Совете директоров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согласия кандидата и анкета приведены в приложении 1 к настоящему Положению.</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2.13. Голоса акционеров, подписавших различные предложения о выдвижении кандидатов для избрания в органы Общества, не суммируются. Акционеры считаются внесшими совместное предложение о выдвижении кандидатов для избрания в органы Общества в случае, если ими подписано одно такое предложение. Для включения кандидата в список кандидатур для избрания органов Общества необходимо, чтобы хотя бы одно предложение о внесении данного кандидата было подписано акционерами, владеющими необходимым по законодательству Российской Федерации числом голосующих акций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Если кандидат неоднократно назван в одном или в нескольких предложениях о выдвижении кандидатов в один орган Общества, он считается выдвинутым на одно место в этот орган и вносится в список кандидатур для голосования в данный орган только один раз.</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2.14. Совет директоров Общества обязан рассмотреть поступившие предложения акционеров и принять решение о включении их в повестку дня Общего собрания акционеров или об отказе во включении в указанную повестку дня не позднее пяти дней после окончания установленного срока поступления в Общество предложений о внесении вопросов в повестку дня годового Общего собрания акционеров и предложений о выдвижении кандидатов в органы Общества. 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соответствующего органа Общества, за исключением случаев, если:</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акционерами (акционером) не соблюдены установленные Уставом сроки поступления в Общество предложений о внесении вопросов в повестку дня годового Общего собрания акционеров и предложений о выдвижении кандидатов в органы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акционеры (акционер), подписавшие предложение о внесении вопроса в повестку дня Общего собрания акционеров или о выдвижении кандидатов для избрания в Совет директоров Общества, не являются в совокупности владельцами не менее чем 2 процентов голосующих акций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предложение не соответствует требованиям, предусмотренным Федеральным законом "Об акционерных обществах" и основанным на них требованиям Устава, Положения о Совете директоров Общества и Положения;</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вопрос, предложенный для внесения в повестку дня Общего собрания акционеров Общества, не отнесен к его компетенции Федеральным законом "Об акционерных обществах" и Уставом и (или) не соответствует требованиям Федерального закона "Об акционерных обществах" и иных правовых актов Российской Федерации.</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2.15. Мотивированное решение Совета директоров Общества об отказе во включении предложенного вопроса в повестку дня годового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предложение, не позднее трех дней с даты принятия такого решения.</w:t>
      </w:r>
    </w:p>
    <w:p w:rsidR="00854D2E" w:rsidRPr="001E455B" w:rsidRDefault="00854D2E" w:rsidP="00F21735">
      <w:pPr>
        <w:pStyle w:val="ConsPlusNormal"/>
        <w:ind w:firstLine="540"/>
        <w:jc w:val="both"/>
        <w:rPr>
          <w:rFonts w:ascii="Times New Roman" w:hAnsi="Times New Roman" w:cs="Times New Roman"/>
          <w:sz w:val="24"/>
          <w:szCs w:val="24"/>
        </w:rPr>
      </w:pPr>
      <w:r w:rsidRPr="00F21735">
        <w:rPr>
          <w:rFonts w:ascii="Times New Roman" w:hAnsi="Times New Roman" w:cs="Times New Roman"/>
          <w:sz w:val="24"/>
          <w:szCs w:val="24"/>
        </w:rPr>
        <w:t>2.16. После информирования акционеров о проведении годового Общего собрания в порядке, предусмотренном Уставом, повестка дня годового Общего собрания не может быть изменена.</w:t>
      </w:r>
      <w:r w:rsidR="00F21735" w:rsidRPr="00F21735">
        <w:rPr>
          <w:rFonts w:ascii="Times New Roman" w:hAnsi="Times New Roman" w:cs="Times New Roman"/>
          <w:sz w:val="24"/>
          <w:szCs w:val="24"/>
        </w:rPr>
        <w:t xml:space="preserve"> </w:t>
      </w:r>
      <w:r w:rsidRPr="00F21735">
        <w:rPr>
          <w:rFonts w:ascii="Times New Roman" w:hAnsi="Times New Roman" w:cs="Times New Roman"/>
          <w:sz w:val="24"/>
          <w:szCs w:val="24"/>
        </w:rPr>
        <w:t>Данное ограничение не действует в случае присутствия на собрании всех акционеров в соответствии с п.6 ст.49 ФЗ "Об акционерных обществах".</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2.17. Общество направляет каждому кандидату, включенному в список кандидатур для голосования по выборам в орган Общества, письмо, в котором сообщает, в какой орган Общества он выдвинут, кто внес предложение о выдвижении его кандидатуры, каким количеством голосующих акций Общества владеют акционеры, выдвинувшие его кандидатуру. В письме содержится просьба письменно подтвердить согласие кандидата баллотироваться в данный орган Общества, а также подтвердить достоверность данных о кандидате, предоставление которых предусмотрено Уставом и внутренними документами Общества. В случае если наряду с предложением о выдвижении кандидата в органы Общества представлено письменное согласие кандидата баллотироваться, Общество не направляет ему письмо с просьбой подтвердить его согласие баллотироваться в данный орган Общества.</w:t>
      </w:r>
    </w:p>
    <w:p w:rsidR="00854D2E" w:rsidRPr="001E455B" w:rsidRDefault="00854D2E" w:rsidP="00402CF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2.18. Кандидат, выдвинутый для избрания в органы Общества, вправе снять свою кандидатуру до утверждения Советом директоров Общества бюллетеней для голосования на годовом Общем собрании акционеров, известив об этом письменно Общество. В бюллетень для голосования по выборам Совета директоров Общества не включаются кандидаты из ранее утвержденного списка кандидатур для голосования, которые письменно отказались баллотироваться в Совет директоров Общества.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3. Созыв и внесение предложений в повестку дня внеочередного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 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3.2. Число голосующих акций Общества, принадлежащих акционеру, подписавшему требование о созыве внеочередного Общего собрания акционеров, и общее число голосующих акций Общества, определяются на дату предъявления требования. Относительная доля (процент) голосующих акций Общества, принадлежащих акционерам (акционеру), подписавшим требование о созыве внеочередного Общего собрания акционеров, в общем числе голосующих акций Общества определяется на дату предъявления требования о созыве внеочередного Общего собрания акционеров.</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Если после указанной даты доля голосующих акций у акционеров (акционера), подписавших требование о созыве внеочередного Общего собрания акционеров, уменьшится и составит менее 10 процентов голосующих акций Общества либо акционер лишится голосующих акций, то независимо от причин этого требование акционера о созыве внеочередного Общего собрания акционеров признается правомочным и Совет директоров Общества обязан его рассмотреть. При этом не допускается отказ в созыве внеочередного Общего собрания акционеров исключительно по этому основанию.</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3.3. Созыв внеочередного Общего собрания акционеров по требованию ревизионной комиссии,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Совет директоров Общества вправе рассмотреть предложения и обращения иных органов и лиц (в том числе государственных органов, акционеров, не являющихся владельцами установленного Федеральным законом "Об акционерных обществах" количества голосующих акций Общества и др.) о созыве внеочередного Общего собрания акционеров. В случае их удовлетворения внеочередное Общее собрание акционеров созывается по инициативе Совета директоров Общества в соответствии с п. 1 ст. 55 208-ФЗ "Об акционерных обществах".</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3.4. Сроки созыва внеочередного Общего собрания акционеров определяются в соответствии с Федеральным законом "Об акционерных обществах".</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3.5. В требовании о проведении внеочередного Общего собрания акционеров должны быть сформулированы вопросы, подлежащие внесению в повестку дня внеочередного Общего собрания акционеров.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внеочередного Общего собрания акционеров. 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3.6. В случае если требование о созыве внеочередного Общего собрания акционеров исходит от акционеров (акционера), оно должно содержать наименования (имена) акционеров (акционера), требующих созыва такого собрания, и указание количества, категории (типа) принадлежащих им акций.</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3.7. Требование о созыве внеочередного Общего собрания акционеров подписывается лицами (лицом), требующими созыва внеочередного Общего собрания акционеров. Если в требовании о созыве внеочередного Общего собрания акционеров указывается, что оно вносится несколькими лицами, но требование подписано только частью из них, то оно считается внесенным теми лицами, которые его подписали. Совет директоров обязан рассмотреть такое требование и не вправе отказывать в его удовлетворении на основании отсутствия подписи всех лиц, указанных в требовании.</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3.8. Если требование подписывается представителем акционера, действующим на основании доверенности, к нему прилагаются доверенность на совершение соответствующих действий или иные документы, удостоверяющие право представителя действовать от имени акционера. Доверенности должны быть оформлены в соответствии с пунктами 3 и 4 статьи 185.1 Гражданского кодекса Российской Федерации или удостоверены нотариально. В случае представления копии доверенности она должна быть удостоверена нотариально.</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3.9. В течение пяти дней с даты предъявления требования ревизионной комиссией, аудитором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 Для целей настоящего пункта датой предъявления требования о созыве внеочередного Общего собрания акционеров считается дата получения требования Обществом.</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3.10. Решение об отказе в созыве внеочередного Общего собрания акционеров по требованию ревизионной комиссии, аудитора Общества или акционеров (акционера), являющихся владельцами не менее чем 10 процентов голосующих акций Общества, может быть принято в случае, если:</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не соблюден установленный Федеральным законом "Об акционерных обществах" порядок предъявления требования о созыве внеочередного Общего собрания акционеров;</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акционеры (акционер), подписавшие требование о созыве внеочередного Общего собрания акционеров, не являются владельцами 10 процентов голосующих акций Общества на дату предъявления требования;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ни один из вопросов, предложенных для внесения в повестку дня внеочередного Общего собрания акционеров,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3.11. 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трех дней с момента принятия такого решения.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3.12. В случае если предлагаемая повестка дня внеочередного Общего собрания акционеров содержит вопрос об избрании членов Совета директоров Общества, то независимо от того, кто являлся инициатором проведения внеочередного Общего собрания акционеров с такой повесткой дня,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Такие предложения должны поступить в Общество не менее чем за 30 дней до даты проведения внеочередного Общего собрания акционеров.</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3.13. Предложение о выдвижении кандидатов в Совет директоров должно быть подписано акционером (акционерами), внесшим соответствующее предложение. Если в предложении о выдвижении кандидатов в Совет директоров Общества указывается, что оно вносится несколькими акционерами, но предложение подписано только частью из них, то оно считается внесенным теми акционерами, которые его подписали. Совет директоров обязан рассмотреть такое предложение и не вправе отказывать в его удовлетворении только на основании отсутствия подписи всех акционеров, указанных в предложении.</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3.14. Если предложение о выдвижении кандидатов в Совет директоров Общества подписывается представителем акционера, к предложению прилагаются доверенность на совершение соответствующих действий или иные документы, удостоверяющие право представителя действовать от имени акционера. Доверенности должны быть оформлены в соответствии с требованиями пунктов 3 и 4 статьи 185.1 Гражданского кодекса Российской Федерации или удостоверены нотариально. В случае предоставления копии доверенности она должна быть удостоверена нотариально.</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3.15. Предложение о выдвижении кандидатов в Совет директоров Общества должно содержать сведения о количестве и категории (типе) акций, принадлежащих каждому акционеру, подписавшему предложение. Если в предложении о выдвижении кандидатов в Совет директоров Общества указаны неверные сведения о количестве, категории (типе) акций, принадлежащих акционеру, подписавшему предложение, и Советом директоров Общества установлено, что акционеры, подписавшие предложение, являлись на дату внесения предложения в совокупности владельцами не менее чем 2 процентов голосующих акций Общества, то предложенный кандидат подлежит включению в список кандидатур для голосования в Совет директоров Общества. Число голосующих акций Общества, принадлежащих акционеру, подписавшему предложение о выдвижении кандидатов в Совет директоров Общества, и общее число голосующих акций Общества определяются на дату внесения предложения в Общество.</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Относительная доля (процент) голосующих акций Общества, принадлежащих акционерам, подписавшим предложение о выдвижении кандидатов в Совет директоров Общества, в общем числе голосующих акций Общества определяется на дату внесения предложения в Общество. Если после указанной даты доля голосующих акций у акционера уменьшится и составит менее 2 процентов голосующих акций Общества либо акционер лишится голосующих акций, предложение о выдвижении кандидатов в Совет директоров Общества признается правомочным и Совет директоров Общества обязан его рассмотреть. При этом не допускается отказ в удовлетворении предложения исключительно по этому основанию.</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3.16. Количество кандидатов в одном предложении о выдвижении кандидатов в Совет директоров Общества не должно превышать количественный состав избираемого Совета директоров Общества.</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3.17. Предложение о выдвижении кандидатов для избрания на внеочередном Общем собрании акционеров в Совет директоров должно содержать сведения в соответствии с пунктом 2.12 настоящего Положения.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3.18. Голоса акционеров, подписавших различные предложения о выдвижении кандидатов для избрания в Совет директоров Общества, не суммируются. Акционеры считаются внесшими совместное предложение о выдвижении кандидатов для избрания в Совет директоров Общества, если ими подписано одно такое предложение.</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Для включения кандидата в список кандидатур для избрания в Совет директоров Общества необходимо, чтобы хотя бы одно из предложений о выдвижении данного кандидата было подписано акционерами, владеющими необходимым в соответствии с Федеральным законом "Об акционерных обществах" числом голосующих акций Общества. Если кандидат неоднократно назван в одном или в нескольких предложениях о выдвижении кандидатов в Совет директоров Общества, он считается выдвинутым на одно место в Совет директоров Общества и вносится в список кандидатур для голосования только один раз.</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3.19. Совет директоров Общества обязан рассмотреть поступившие предложения и принять решение о включении кандидатов в список кандидатур для избрания в Совет директоров Общества или об отказе во включении не позднее 5 дней после определенного Уставом срока окончания поступления в Общество предложений акционеров по выдвижению кандидатов в Совет директоров Общества. Выдвинутые кандидаты подлежат включению в список кандидатур для избрания в Совет директоров Общества кумулятивным голосованием, за исключением случаев, если:</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акционерами (акционером) не соблюдены определенные Уставом сроки выдвижения кандидатов для избрания членов Совета директоров Общества на внеочередном Общем собрании акционеров;</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акционеры (акционер), подписавшие предложение о внесении вопроса в повестку дня Общего собрания акционеров или о выдвижении кандидатов для избрания в Совет директоров Общества, не являются в совокупности владельцами не менее чем 2 процентов голосующих акций Общества;</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от кандидата поступило заявление о снятии им своей кандидатуры и отказа баллотироваться в Совет директоров Общества;</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предложение не соответствует требованиям, предусмотренным Федеральным законом "Об акционерных обществах" и основанным на них требованиям Устава.</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3.20. Мотивированное решение Совета директоров об отказе во включении кандидата в список кандидатур для голосования по выборам в Совет директоров Общества направляется акционерам (акционеру), внесшим предложение о включении кандидатов в список кандидатур, не позднее трех дней с даты его принятия.</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3.21. Общество направляет каждому кандидату, включенному в список кандидатур для голосования по выборам в Совет директоров Общества, письмо, в котором сообщает, в какой орган Общества он выдвинут, кто внес предложение о выдвижении его кандидатуры, каким количеством голосующих акций Общества владеют акционеры, выдвинувшие его кандидатуру. В письме содержится просьба письменно подтвердить согласие кандидата баллотироваться в Совет директоров Общества, а также просьба подтвердить достоверность данных о кандидате, предоставление которых предусмотрено Уставом. В случае если наряду с предложением о выдвижении кандидата в органы Общества представлено письменное согласие кандидата баллотироваться, Общество не направляет ему письмо с просьбой подтвердить его согласие баллотироваться в данный орган Общества. Форма согласия приведена в приложении N 1 к Положению.</w:t>
      </w:r>
    </w:p>
    <w:p w:rsidR="00854D2E" w:rsidRPr="001E455B" w:rsidRDefault="00854D2E" w:rsidP="00781B21">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3.22. Кандидат, выдвинутый для избрания в органы Общества, вправе снять свою кандидатуру до утверждения Советом директоров Общества бюллетеней для голосования на внеочередном Общем собрании акционеров, известив об этом письменно Общество. В бюллетень для голосования по выборам в Совет директоров не включаются кандидаты из ранее утвержденного списка кандидатур для голосования, которые письменно отказались баллотироваться в Совет директоров Общества.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4. Подготовка к проведению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 При подготовке к проведению Общего собрания акционеров Совет директоров Общества определяет:</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 проведения Общего собрания акционеров (собрание или заочное голосование);</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дату проведения Общего собрания акционеров (в случае проведения в форме собрания);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акционеров (в случае проведения в форме собрания);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проведения Общего собрания акционеров (в случае проведения в форме собрания);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дату определения (фиксации) лиц, имеющих право на участие в Общем собрании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повестку дня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дату окончания приема предложений акционеров о выдвижении кандидатов для избрания в совет директоров (наблюдательный совет) общества, если повестка дня внеочередного общего собрания акционеров содержит вопрос об избрании членов совета директоров (наблюдательного совета) общества.</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порядок и способ направления сообщения акционерам о проведении Общего собрания акционеров и текст сообщения;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перечень информации (материалов), предоставляемой акционерам при подготовке к проведению Общего собрания акционеров, и порядок ее предоставления;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 и текст бюллетеня для голосования;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могут направляться заполненные бюллетени для голосования в случае, если в соответствии со статьей 60 Федерального закона "Об акционерных обществах" голосование осуществляется бюллетенями;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дату окончания приема бюллетеней для голосования, в случае проведения собрания в форме заочного голосования.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сообщения акционерам о проведении Общего собрания акционеров приведена в приложении N 2 к Положению.</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Формы бюллетеней для голосования приведены в приложении N 3 к Положению.</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4.2. При подготовке к проведению внеочередного Общего собрания акционеров Совет директоров Общества определяет форму проведения и почтовый адрес, по которому могут направляться заполненные бюллетени для голосования внеочередного Общего собрания акционеров, если форма не определена инициаторами созыва внеочередного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4.3. Совет директоров должен получить письменное согласие предложенных им кандидатов для выборов Совета директоров Общества баллотироваться в него и подтвердить достоверность данных о кандидате, предоставление которых предусмотрено Уставом и Положением.</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4.4. Совет директоров включает по своей инициативе кандидатов в список кандидатур для голосования по выборам органов Общества и в бюллетени для голосования по выборам органов Общества не позднее даты направления акционерам сообщения о проведении Общего собрания акционеров и предоставления информации (материалов), подлежащей представлению акционерам при подготовке к проведению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4.5. Список лиц, имеющих право на участие в Общем собрании акционеров, составляется на основании данных реестра акционеров Общества.</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4.6. Дата составления списка лиц, имеющих право на участие в Общем собрании акционеров, не может быть установлена ранее чем через 10 дней с даты принятия решения о проведении Общего собрания акционеров и более чем за 25 дней, а в случае, если предлагаемая повестка дня внеочередного Общего собрания акционеров содержит вопрос об избрании членов Совета директоров Общества, - более чем за 55 дней до даты проведения Общего собрания акционеров. Информация о дате фиксации списка лиц, имеющих право на участие в Общем собрании акционеров, должна быть раскрыта в соответствии с требованиями действующего законодательства Российской Федерации.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4.7. Список составляется на основании решения Совета директоров Общества регистратором Общества, осуществляющим ведение реестра акционеров Общества, в соответствии с правилами ведения реестра владельцев ценных бумаг регистратора Общества.</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4.8. Список лиц, имеющих право на участие в Общем собрании акционеров,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 В случае, если в отношении Общества используется специальное право на участие Российской Федерации, субъекта Российской Федерации в управлении указанным обществом ("золотая акция"), в этот список включаются также представители Российской Федерации, субъекта Российской Федерации.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4.9. Список лиц, имеющих право на участие в Общем собрании (за исключением информации об их волеизъявлении), предоставляется Обществом для ознакомления по требованию лица, включенного в указанный список и обладающего не менее чем одним процентом голосов по любому вопросу повестки дня Общего собрания, с даты, следующей за датой поступления в Общество требования о предоставлении указанного списка (с даты составления указанного списка, если такое требование поступило в Общество до даты его составления). Список лиц, имеющих право на участие в Общем собрании (за исключением информации об их волеизъявлении), предоставляется Обществом для ознакомления в помещении исполнительного органа Общества, а также должен быть доступен для ознакомления во время проведения Общего собрания в месте его проведения. При этом сведения, позволяющие идентифицировать физических лиц, включенных в указанный список, за исключением фамилии, имени, отчества (при наличии), предоставляются только с их согласия.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Общество обязано по требованию лица, указанного в абзаце первом настоящего пункта, предоставить ему копию списка лиц, имеющих право на участие в Общем собрании (за исключением информации об их волеизъявлении), в течение семи рабочих дней с даты поступления в Общество соответствующего требования (с даты составления указанного списка, если такое требование поступило в Общество до даты его составления).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4.10. Информация о проведении Общего собрания акционеров доводится до всех включенных в список лиц, имеющих право на участие в Общем собрании акционеров. Факт наличия акций определяется на момент составления списка лиц, имеющих право на участие в Общем собрании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4.11. 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и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4.12. Сообщение о проведении Общего собрания акционеров должно быть сделано не позднее чем за 21 день до даты его проведения, если законодательством Российской Федерации не предусмотрен больший срок. Если предлагаемая повестка дня внеочередного Общего собрания акционеров содержит вопрос об избрании членов Совета директоров Общества, а также в иных случаях, предусмотренных Федеральным законом "Об акционерных обществах", сообщение о проведении такого собрания должно быть сделано не позднее чем за 50 дней до даты его проведения. В указанные сроки сообщение о проведении Общего собрания акционеров должно быть сделано в порядке, установленном Уставом.</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4.13. В сообщении о проведении Общего собрания акционеров должны быть указаны:</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Общества;</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нахождения Общества;</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место, время проведения Общего собрания акционеров,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 дата окончания приема бюллетеней для голосования и почтовый адрес, по которому должны направляться заполненные бюллетени;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для Общего собрания в форме совместного присутствия - дата, время начала и место проведения регистрации участников Общего собрания;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на которую фиксируются (определяются) лица, имеющие право на участие в Общем собрании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повестка дня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порядок ознакомления с информацией (материалами), подлежащей представлению при подготовке к проведению Общего собрания акционеров, и адрес (адреса), по которому с ней можно ознакомиться.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категории (типы) акций, владельцы которых имеют право голоса по всем или некоторым вопросам повестки дня Общего собрания акционеров.</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сообщения приведена в приложении N 2 к Положению.</w:t>
      </w:r>
    </w:p>
    <w:p w:rsidR="00854D2E" w:rsidRPr="00022B12" w:rsidRDefault="00854D2E" w:rsidP="00022B12">
      <w:pPr>
        <w:pStyle w:val="ConsPlusNormal"/>
        <w:ind w:firstLine="540"/>
        <w:jc w:val="both"/>
        <w:rPr>
          <w:rFonts w:ascii="Times New Roman" w:hAnsi="Times New Roman" w:cs="Times New Roman"/>
          <w:sz w:val="24"/>
          <w:szCs w:val="24"/>
        </w:rPr>
      </w:pPr>
      <w:r w:rsidRPr="00022B12">
        <w:rPr>
          <w:rFonts w:ascii="Times New Roman" w:hAnsi="Times New Roman" w:cs="Times New Roman"/>
          <w:sz w:val="24"/>
          <w:szCs w:val="24"/>
        </w:rPr>
        <w:t>4.14. 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годовой отчет Общества, годовая бухгалтерская (финансовая) отчетность, аудиторское заключение о ней, сведения о кандидате (кандидатах) в исполнительные органы Общества, совет директоров (наблюдательный совет) Общества, 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подлежащих утверждению общим собранием акционеров, проекты решений общего собрания акционеров, заключения совета директоров (наблюдательного совета) общества о крупной сделке, а также информация (материалы), предусмотренная уставом Общества. Если в соответствии с уставом Общества наличие ревизионной комиссии является обязательным, к указанной информации (материалам) также относятся сведения о кандидатах в ревизионную комиссию общества, а в случаях, предусмотренных абзацем первым пункта 3 статьи 88 Федерального закона "Об акционерных обществах", - заключение ревизионной комиссии общества по результатам проверки годового отчета, годовой бухгалтерской (финансовой) отчетности общества, а также иная информация и материалы, установленные Банком России, и документы, утвержденные решением Совета директоров Общества.</w:t>
      </w: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4.15. К сведениям о кандидате (кандидатах) в органы Общества, подлежащим предоставлению лицам, имеющим право на участие в Общем собрании акционеров, относятся: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фамилия, имя и отчество;</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рождения;</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сведения об образовании;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места работы и должности за последние пять лет;</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письменное согласие выдвигаемого кандидата баллотироваться в соответствующий орган Общества (при наличии).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Сведения о кандидате в аудиторы Общества для утверждения на годовом Общем собрании акционеров должны содержать следующую информацию:</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юридического лица - аудиторской фирмы;</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нахождения и контактные телефоны;</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номер и срок действия лицензии на осуществление аудиторской деятельности, наименование выдавшего ее органа и дату выдачи.</w:t>
      </w:r>
    </w:p>
    <w:p w:rsidR="00854D2E" w:rsidRPr="001E455B" w:rsidRDefault="00854D2E" w:rsidP="00B0553F">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4.16. Информация (материалы), предусмотренная статьей 4 Положения,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 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5. Способы участия акционеров и их доверенных лиц в Общем собрании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5.1. На Общем собрании акционеров могут присутствовать лица, включенные в список лиц, имеющих право на участие в Общем собрании акционеров, лица, к которым права указанных лиц на акции общества перешли в порядке наследования или реорганизации, либо их представители, действующие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На Общем собрании акционеров могут присутствовать регистратор Общества (его представитель), аудитор Общества (его представитель), члены органов Общества, кандидаты, внесенные в бюллетени для голосования по избранию органов Общества, а также иные лица, допущенные на собрание Советом директоров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5.2. Общество обеспечивает присутствие на Общем собрании акционеров членов Совета директоров Общества, генерального директора и членов ревизионной комиссии Общества. Они обязаны давать квалифицированные ответы на вопросы участников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5.3. Право на участие в Общем собрании акционеров осуществляется акционером как лично, так и через своего представителя. В случае передачи акции после даты определения (фиксации) лиц, имеющих право на участие в Общем собрании акционеров, и до даты проведения Общего собрания акционеров лицо, включенное в этот список, обязано выдать приобретателю доверенность на участие в Общем собрании акционеров или голосовать на Общем собрании акционеров в соответствии с указаниями приобретателя акций, если это предусмотрено договором о передаче акций. Указанное правило применяется также к каждому последующему случаю передачи акции.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5.4. Акционер может принимать участие в Общем собрании акционеров следующими способами: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лично участвовать в обсуждении вопросов повестки дня и голосовать по ним на Общем собрании акционеров, проводимом в форме совместного присутствия;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направлять представителя для участия в обсуждении вопросов повестки дня и голосования по ним на Общем собрании акционеров, проводимом в форме совместного присутствия;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участвовать в обсуждении вопросов повестки дня и голосовать по ним совместно со своим представителем на Общем собрании акционеров, проводимом в форме совместного присутствия;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голосовать заочно;</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доверять представителю право голосовать заочно.</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 может принимать участие в Общем собрании акционеров иными способами, предусмотренными Федеральным законом "Об акционерных обществах" и уставом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5.5. Передача прав представителю акционера осуществляется путем выдачи письменного полномочия - доверенности.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5.6. Акционер вправе выдать доверенность как на все принадлежащие ему акции, так и на любую их часть.</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5.7. Доверенность может быть выдана как на весь комплекс прав, предоставляемых акцией, так и на любую их часть.</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5.8. Доверенность должна содержать сведения о представляемом и представителе (Ф.И.О. или наименование, место жительства или место нахождения, паспортные данные).</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5.9. Доверенность должна быть удостоверена нотариально или в соответствии с требованиями пунктов 3 и 4 статьи и 185.1 Гражданского кодекса Российской Федерации.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5.10.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этого юридического лица или удостоверяется нотариально.</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5.11. Представитель акционера также может действовать на Общем собрании акционеров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5.12. Голоса по полученным Обществом бюллетеням для голосования, подписанным представителем, действующим на основании доверенности на голосование, не учитываются при определении кворума Общего собрания, а также при подведении итогов голосования на Общем собрании в случае получения Обществом или регистратором Общества, выполняющим функции счетной комиссии, извещения о замене (отзыве) этого представителя не позднее чем за два дня до даты проведения Общего собрания или до даты окончания приема бюллетеней при проведении Общего собрания в форме заочного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Лицо, имеющее право на участие в Общем собрании (в том числе новый представитель, действующий на основании доверенности на голосование), подлежит регистрации для участия в Общем собрании и ему должны быть выданы бюллетени для голосования, если извещение о замене (отзыве) представителя получено обществом или регистратором Общества, выполняющим функции счетной комиссии, до регистрации представителя, полномочия которого прекращаются.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Замена (отзыв) представителя, действующего на основании безотзывной доверенности на голосование, допускается в случаях и в порядке, в которых в соответствии с законодательством Российской Федерации безотзывная доверенность может быть отменена.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6. Проведение Общего собрания акционеров в форме заочного голосования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6.1. Решение Общего собрания акционеров может быть принято без проведения Общего собрания акционеров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Датой проведения Общего собрания акционеров, проводимого путем заочного голосования, является дата окончания приема бюллетеней для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6.2. На Общем собрании акционеров, проводимом путем заочного голосования, не могут рассматриваться и приниматься решения по вопросам:</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избрания Совета директоров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избрания ревизионной комиссии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утверждения аудитора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утверждение годового отчета, годовой бухгалтерской (финансовой) отчетности Общества, если уставом Общества решение этих вопросов не отнесено к компетенции Совета директоров.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6.3. Не может быть проведено путем заочного голосования новое Общее собрание акционеров взамен несостоявшегося Общего собрания акционеров, которое должно было быть проведено путем совместного присутствия.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6.4. Голосование по вопросам повестки дня Общего собрания акционеров, проводимого путем заочного голосования, осуществляется только бюллетенями для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6.5. Список лиц, имеющих право на участие в Общем собрании акционеров, составляется по данным реестра владельцев именных ценных бумаг Общества по состоянию на дату, установленную Советом директоров Общества в соответствии с требованиями законодательства Российской Федерации. Список лиц, имеющих право на участие в Общем собрании акционеров, содержит имя (наименование) каждого такого лица, данные, необходимые для его идентификации, данные о количестве и категории (типе) акций, правом голоса, по которым оно обладает, почтовый адрес в Российской Федерации. Список составляется и содержит информацию в соответствии с Федеральным законом N39-ФЗ 22.04.1996 "О рынке ценных бумаг".</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7. Рабочие органы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7.1. Рабочими органами Общего собрания акционеров являются: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секретарь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Счетная комиссия.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7.2. На Общем собрании акционеров председательствует Председатель Совета директоров Общества, а если он отсутствует, то генеральный директор Общества. В случае отсутствия указанных лиц или невозможности их председательствовать по иным причинам на Общем собрании акционеров председательствует один из членов Совета директоров Общества, присутствующих на Общем собрании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7.3. Председатель Общего собрания акционеров официально объявляет об открытии Общего собрания акционеров и завершении его работы. По завершении обсуждения всех вопросов повестки дня объявляет голосование по ним, ведет Общее собрание акционеров, контролирует исполнение регламента Общего собрания акционеров, дает необходимые указания и поручения Счетной комиссии, дает указания о распространении документов Общего собрания акционеров, принимает меры по поддержанию или восстановлению порядка на Общем собрании акционеров, в случаях нарушения выступающим порядка ведения Общего собрания акционеров лишает его слова, объявляет о начале и завершении перерывов в работе Общего собрания акционеров, подписывает протокол Общего собрания акционеров. Председатель Общего собрания акционеров не вправе прерывать выступление участника Общего собрания акционеров, а также комментировать его, если это не вызвано нарушением, выступающим порядка ведения Общего собрания акционеров и иными процедурными обстоятельствами. Председатель Общего собрания акционеров должен стремиться к тому, чтобы акционеры получили ответы на все вопросы непосредственно на Общем собрании акционеров. Если сложность вопроса не позволяет ответить на него незамедлительно, следует дать на него письменный ответ в кратчайшие сроки после окончания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7.4. Председатель Общего собрания акционеров может поручить ведение Общего собрания акционеров другому лицу, при этом он остается Председателем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7.5. Секретарем Общего собрания акционеров (далее - секретарь) является секретарь совета директоров либо лицо, назначаемое Советом директоров Общества, при его отсутствии.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7.6. Секретарь обеспечивает контроль за подготовкой проектов рабочих документов к Общему собранию акционеров, ведет и подписывает протокол Общего собрания акционеров, знакомит акционеров, в случае их обращения, с протоколом и решениями Общего собрания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7.7. В Обществе функции Счетной комиссии выполняет секретарь Общего собрания акционеров (секретарь совета директоров) либо независимый регистратор, ведущий реестр акционеров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Обществе с числом акционеров - владельцев голосующих акций общества более ста создается Счетная комиссия в составе трех человек, персональный состав которой утверждается Общим собранием акционеров, либо функции Счетной комиссии осуществляет независимый регистратор, ведущий реестр акционеров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 этом лицами (лицом), уполномоченными (уполномоченным) Обществом, не могут являться члены Совета директоров Общества, члены ревизионной комиссии Общества, члены коллегиального исполнительного органа Общества, единоличный исполнительный орган Общества, а равно управляющая организация или управляющий, а также лица, выдвинутые кандидатами на эти должности.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в Обществе более 500 акционеров - владельцев голосующих акций Общества, функции Счетной комиссии осуществляет независимый регистратор, ведущий реестр акционеров Общества.</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7.8. Сведения, полученные Счетной комиссией для обработки результатов голосования (подсчета голосов и заполнения протоколов), являются конфиденциальными.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7.9. Счетная комиссия осуществляет следующие функции: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проверяет полномочия и регистрирует лиц, участвующих в Общем собрании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выдает бюллетени для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определяет кворум Общего собрания акционеров по каждому вопросу, поставленному на голосование;</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разъясняет вопросы, возникающие в связи с реализацией участниками Общего собрания акционеров права голоса на Общем собрании акционеров;</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разъясняет порядок голосования по вопросам, поставленным на голосование;</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обеспечивает установленный порядок голосования и права акционеров на участие в голосовании;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подсчитывает голоса и подводит итоги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составляет протокол об итогах голосования;</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сдает в архив документы Общего собрания акционеров, включая бюллетени для голосования и доверенности (их копии) и иные документы, на основании которых участники Общего собрания акционеров действуют от имени лиц, имеющих право на участие в Общем собрании акционеров (их копии);</w:t>
      </w:r>
    </w:p>
    <w:p w:rsidR="00854D2E" w:rsidRPr="001E455B" w:rsidRDefault="00854D2E" w:rsidP="00D6332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осуществляет иные функции, предусмотренные Уставом Общества и внутренними документами Общества.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8. Проведение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 Принявшими участие в Общем собрании акционеров, проводимом в форме совместного присутствия, для обсуждения вопросов повестки дня и принятия решений по вопросам, поставленным на голосование, с предварительным направлением (вручением) бюллетеней для голосования до проведения Общего собрания акционеров, считаются акционеры:</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зарегистрировавшиеся для участия в нем непосредственно на Общем </w:t>
      </w:r>
      <w:r w:rsidRPr="00E77A9C">
        <w:rPr>
          <w:rFonts w:ascii="Times New Roman" w:hAnsi="Times New Roman" w:cs="Times New Roman"/>
          <w:sz w:val="24"/>
          <w:szCs w:val="24"/>
        </w:rPr>
        <w:t>собрании</w:t>
      </w:r>
      <w:r w:rsidRPr="001E455B">
        <w:rPr>
          <w:rFonts w:ascii="Times New Roman" w:hAnsi="Times New Roman" w:cs="Times New Roman"/>
          <w:sz w:val="24"/>
          <w:szCs w:val="24"/>
        </w:rPr>
        <w:t>;</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бюллетени которых получены не позднее 2 дней до даты проведения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 проведении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 Принявшими участие в Общем собрании акционеров, проводимом в форме заочного голосования, считаются акционеры:</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бюллетени которых получены до даты окончания приема Обществом бюллетеней для голосования;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Обществом бюллетеней для голосования.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Последним днем приема Обществом заполненных бюллетеней для голосования является день, предшествующий дате окончания приема бюллетеней для голосования. В случае, если день, предшествующий дате окончания приема бюллетеней для голосования, выпадает на нерабочий день - последним днем приема Обществом заполненных бюллетеней для голосования является дата окончания приема бюллетеней для голосования, за исключением случая, если дата окончания приема бюллетеней для голосования выпадает на нерабочий день.</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8.3. Счетная комиссия проверяет полномочия и регистрирует лиц, участвующих в Общем собрании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8.4. Место регистрации лиц, участвующих в Общем собрании акционеров, проводимом в форме собрания, должно совпадать с местом проведения собрания.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8.6. Регистрация участников Общего собрания акционеров осуществляется в сроки, указанные в сообщении о проведении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8.7. При регистрации участники Общего собрания акционеров предъявляют следующие документы:</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 (физическое лицо) - документ, удостоверяющий личность;</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представитель акционера (физического лица) - доверенность от имени акционера и документ, удостоверяющий личность представителя;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представитель акционера (юридического лица) - доверенность от имени юридического лица и документ, удостоверяющий личность представителя;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представитель акционера (юридического лица), имеющий право действовать от имени юридического лица без доверенности, - документ, подтверждающий его должностное положение в соответствии с действующим законодательством Российской Федерации, и документ, удостоверяющий личность.</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Документы, удостоверяющие полномочия правопреемников и представителей лиц, включенных в список лиц, имеющих право на участие в общем собрании (их копии, засвидетельствованные (удостоверенные) в порядке, предусмотренном законодательством Российской Федерации), передаются счетной комиссии или выполняющему функции счетной комиссии регистратору Общества при регистрации этих лиц для участия в Общем собрании.</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Счетная комиссия выдает под роспись участнику Общего собрания акционеров бюллетени для голосования или дубликаты бюллетеней (с отметкой что это Дубликат) - если ранее осуществлялась рассылка бюллетеней.</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8.8. Регистрация лиц, имеющих право на участие в Общем собрании акционеров (очная регистрация), начинается в день проведения Общего собрания, место и время начала регистрации определенно в сообщение о проведение Общего собрания акционеров. Окончание очной регистрации акционеров наступает по завершении обсуждения всех вопросов повестки дня Общего собрания акционеров Председателем Общего собрания. По итогам обсуждения Председатель объявляет, что регистрация закрыта.</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8.10. 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8.11.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Если на момент начала работы Общего собрания акционеров не было кворума по отдельным вопросам повестки дня Общего собрания акционеров, а в течение работы Общего собрания акционеров он состоялся (зарегистрировались владельцы необходимого количества акций, предоставляющих право голоса по данным вопросам повестки дня), то Счетная комиссия докладывает об этом Общему собранию акционеров, которое правомочно принимать решения по этим вопросам.</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имеется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об открытии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ко времени начала проведения Общего собрания акционеров нет кворума ни по одному вопросу, включенному в повестку дня Общего собрания акционеров, председательствующий на Общем собрании акционеров объявляет перенос открытия Общего собрания акционеров на срок, установленный уставом общества или внутренним документом общества, регулирующим деятельность общего собрания, но не более чем на 2 часа. В случае отсутствия в уставе общества или внутреннем документе общества, регулирующем деятельность общего собрания, указания на срок переноса открытия общего собрания открытие общего собрания переносится на 1 час.</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Перенос открытия Общего собрания акционеров более одного раза не допускается.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в течение срока переноса открытия собрания после объявления о переносе открытия Общего собрания акционеров не зарегистрировались лица, обеспечивающие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 том, что Общее собрание акционеров не состоялось.</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в течение срока, на который перенесено открытие Общего собрания акционеров зарегистрировались лица, обеспечивающие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об открытии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8.12. 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8.13. Повторное Общее собрание акционеров правомочно (имеет кворум), если в нем приняли участие акционеры, обладающие в совокупности не менее чем 30 процентами голосов размещенных голосующих акций Общества. Сообщение о проведении повторного Общего собрания акционеров осуществляется в соответствии с требованиями Федерального закона "Об акционерных обществах". Вручение и направление бюллетеней для голосования при проведении повторного Общего собрания акционеров осуществляются в соответствии с требованиями Федерального закона "Об акционерных обществах".</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8.14. При проведении повторного Общего собрания акционеров менее чем через 40 дней после несостоявшегося Общего собрания акционеров лица, имеющие право на участие в Общем собрании акционеров, определяются в соответствии со списком лиц, имевших право на участие в несостоявшемся Общем собрании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8.15. Не допускается проведение Общего собрания акционеров в месте и во время, создающие для большинства акционеров Общества значительные препятствия для их присутствия на собрании либо делающих такое присутствие невозможным. Не допускается проведение Общего собрания акционеров в ночное время (с 22 до 8 часов по местному времени). Не допускается проведение Общего собрания акционеров вне населенных пунктов.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8.16. Общее собрание акционеров должно проводиться в помещении, способном вместить количество акционеров, зарегистрированных для участия в предыдущих общих собраниях акционеров. Не допускается проведение Общего собрания акционеров в производственных помещениях или в иных помещениях, где его нормальная работа невозможна.</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8.17. На Общем собрании акционеров применяется следующий порядок обсуждения вопросов повестки дня Общего собрания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8.17.1. Лица, выступающие на Общем собрании акционеров, должны соблюдать следующий регламент выступлений:</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доклад по пунктам повестки дня - до 30 минут;</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содоклад - до 20 минут;</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выступления в прениях - 5 минут;</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выступления с вопросами, справками - по 2 минуты.</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8.17.2. Акционер, желающий выступить в прениях по вопросам повестки дня Общего собрания акционеров, должен в письменной форме направить соответствующее заявление секретарю.</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Заявление должно содержать фамилию, имя, отчество (наименование) акционера (его представителя), вопрос повестки дня, по которому акционер (его представитель) желает выступить, а также должно быть подписано акционером (его представителем).</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Вопрос должен быть в письменной форме направлен секретарю. Акционер (представитель акционера), помимо формулировки задаваемого вопроса, должен указать также фамилию, имя, отчество (наименование акционера - юридического лица), а также должен быть подписан акционером.</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8.17.3. Поступившие от акционеров заявления и вопросы секретарь передает председательствующему на Общем собрании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к моменту открытия Общего собрания акционеров имелся кворум лишь по отдельным вопросам повестки дня, по окончании обсуждения последнего из указанных вопросов представитель Счетной комиссии либо лицо, осуществляющее функции Счетной комиссии, объявляет о наличии либо отсутствии кворума по иным вопросам повестки дня.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8.17.4. В случае окончания обсуждения всех вопросов повестки дня Общего собрания акционеров, по которым имеется кворум, председательствующий на Общем собрании акционеров объявляет о завершении обсуждения вопросов повестки дня и окончании регистрации лиц, участвующих в Общем собрании акционеров.</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8.18. Голосование на Общем собрании акционеров осуществляется по принципу "одна голосующая акция - один голос", за исключением случаев проведения кумулятивного голосования по выборам членов Совета директоров и наличия дробных акций.</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Акционер вправе отдать полученные таким образом голоса полностью за одного кандидата, либо распределить их между двумя и более кандидатами, либо проголосовать "против всех" или "воздержаться по всем кандидатам", оставив не зачеркнутым только выбранный вариант голосования. При голосовании "за" кандидата в соответствующей графе необходимо указать количество кумулятивных голосов, отданных за данное лицо.</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8.19. При голосовании не допускается разделения голосов, которыми обладает участник Общего собрания акционеров. Это означает, что если у него имеется больше чем одна голосующая акция, то он не может проголосовать одной частью голосов за принятие, а другой - против принятия данного решения или воздержаться.</w:t>
      </w:r>
    </w:p>
    <w:p w:rsidR="00854D2E" w:rsidRPr="001E455B" w:rsidRDefault="00854D2E" w:rsidP="006F116A">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8.20. Голосование на Общем собрании акционеров по вопросам, поставленным на голосование, включая процедурные вопросы, осуществляется бюллетенями для голосования.</w:t>
      </w:r>
    </w:p>
    <w:p w:rsidR="00854D2E" w:rsidRPr="00C93387" w:rsidRDefault="00854D2E" w:rsidP="00C93387">
      <w:pPr>
        <w:pStyle w:val="ConsPlusNormal"/>
        <w:ind w:firstLine="540"/>
        <w:jc w:val="both"/>
        <w:rPr>
          <w:rFonts w:ascii="Times New Roman" w:hAnsi="Times New Roman" w:cs="Times New Roman"/>
          <w:sz w:val="24"/>
          <w:szCs w:val="24"/>
        </w:rPr>
      </w:pPr>
      <w:r w:rsidRPr="00C93387">
        <w:rPr>
          <w:rFonts w:ascii="Times New Roman" w:hAnsi="Times New Roman" w:cs="Times New Roman"/>
          <w:sz w:val="24"/>
          <w:szCs w:val="24"/>
        </w:rPr>
        <w:t>8.21. Бюллетень для голосования должен быть вручен под роспись каждому лицу, указанному в списке лиц, имеющих право на участие в общем собрании акционеров (его представителю), зарегистрировавшемуся для участия в общем собрании акционеров.</w:t>
      </w:r>
    </w:p>
    <w:p w:rsidR="00854D2E" w:rsidRPr="00C93387" w:rsidRDefault="00854D2E" w:rsidP="00C93387">
      <w:pPr>
        <w:pStyle w:val="ConsPlusNormal"/>
        <w:ind w:firstLine="540"/>
        <w:jc w:val="both"/>
        <w:rPr>
          <w:rFonts w:ascii="Times New Roman" w:hAnsi="Times New Roman" w:cs="Times New Roman"/>
          <w:sz w:val="24"/>
          <w:szCs w:val="24"/>
        </w:rPr>
      </w:pPr>
      <w:r w:rsidRPr="00C93387">
        <w:rPr>
          <w:rFonts w:ascii="Times New Roman" w:hAnsi="Times New Roman" w:cs="Times New Roman"/>
          <w:sz w:val="24"/>
          <w:szCs w:val="24"/>
        </w:rPr>
        <w:t>При проведении общего собрания акционеров в форме заочного голосования и проведении общего собрания акционеров непубличного общества с числом акционеров - владельцев голосующих акций 50 и более, а также иного общества, устав которого предусматривает обязательное направление или вручение бюллетеней до проведения общего собрания акционеров, бюллетень для голосования должен быть направлен заказным письмом каждому лицу либо вручен под роспись указанному в списке лиц, имеющих право на участие в Общем собрании акционеров, не позднее чем за 20 дней до проведения Общего собрания акционеров.</w:t>
      </w:r>
    </w:p>
    <w:p w:rsidR="00854D2E" w:rsidRPr="001E455B" w:rsidRDefault="00854D2E" w:rsidP="00C93387">
      <w:pPr>
        <w:pStyle w:val="ConsPlusNormal"/>
        <w:ind w:firstLine="540"/>
        <w:jc w:val="both"/>
        <w:rPr>
          <w:rFonts w:ascii="Times New Roman" w:hAnsi="Times New Roman" w:cs="Times New Roman"/>
          <w:sz w:val="24"/>
          <w:szCs w:val="24"/>
        </w:rPr>
      </w:pPr>
      <w:r w:rsidRPr="00C93387">
        <w:rPr>
          <w:rFonts w:ascii="Times New Roman" w:hAnsi="Times New Roman" w:cs="Times New Roman"/>
          <w:sz w:val="24"/>
          <w:szCs w:val="24"/>
        </w:rPr>
        <w:t>Формулировки решений по вопросам повестки дня Общего собрания, а также бюллетени (тексты бюллетеней) для голосования в срок не позднее чем за двадцать дней до даты проведения Общего собрания, а если обществом осуществляется направление или вручение бюллетеней до проведения Общего собрания - не позднее направления или вручения бюллетеней лицам, зарегистрированным в реестре акционеров Общества и имеющим право на участие в общем собрании, направляются (предоставляются) Обществом путем их передачи регистратору общества для направления в электронной форме (в форме электронных документов) номинальным держателям, зарегистрированным в реестре акционеров Общества, в соответствии с правилами, установленными статьей 8.9 Федерального закона "О рынке ценных бумаг" для предоставления информации и материалов лицам, осуществляющим права по ценным бумагам.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8.22. Форма и текст бюллетеня для голосования утверждаются Советом директоров. Возможно использование нескольких бланков бюллетеней для голосования. Бланк бюллетеня для голосования может включать один или несколько вопросов, поставленных на голосование.</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8.23. При проведении Общего собрания акционеров в форме совместного присутствия акционеров для обсуждения вопросов повестки дня и принятия решений по вопросам, поставленным на голосование, с предварительным направлением (вручением) бюллетеней для голосования до проведения Общего собрания акционеров в бюллетене для голосования должны быть указаны:</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Общества;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нахождения Общества;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 (собрание);</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место, время проведения Общего собрания акционеров;</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окончания приема бюллетеней для голосования, предварительно направленных (врученных) акционерам до проведения Общего собрания акционеров;</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могут направляться (доставляться курьером, сдаваться в Общество лично) заполненные бюллетени для голосования;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указание на число голосов, принадлежащих лицу, имеющему право на участие в Общем собрании акционеров;</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формулировки решений по вопросу, поставленному на голосование, голосование по которому осуществляется данным бюллетенем;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варианты голосования по каждому предложенному решению вопроса, поставленного на голосование, выраженные формулировками "за", "против" или "воздержался";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указание о том, что бюллетень для голосования должен быть подписан акционером.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Способ заполнения бюллетеней определяется его формой.</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8.24. При проведении Общего собрания акционеров в форме заочного голосования в бюллетене для голосования должны быть указаны:</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Общества;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нахождения Общества;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 (заочное голосование);</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окончания приема бюллетеней для голосования;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должны направляться (сдаваться) заполненные бюллетени для голосования;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указание на число голосов, принадлежащих лицу, имеющему право на участие в Общем собрании акционеров;</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формулировки решений по вопросу, поставленному на голосование, голосование по которому осуществляется данным бюллетенем;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варианты голосования по каждому предложенному решению вопроса, поставленного на голосование, выраженные формулировками "за", "против" или "воздержался";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указание о том, что бюллетень для голосования должен быть подписан акционером.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бюллетеней для голосования приведена в приложении N 3 к Положению.</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8.25. Бюллетень для голосования может содержать дополнительные сведения, определенные Советом директоров Общества при утверждении формы и текста бюллетеня для голосования.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8.26. При кумулятивном голосовании по выборам Совета директоров Общества бюллетень для голосования должен содержать указание на это и разъяснение порядка кумулятивного голосования. Бюллетень для кумулятивного голосования должен содержать следующие варианты голосования: "за", "против всех кандидатов", "воздержался по всем кандидатам". При голосовании "за" участник собрания вправе отдать все принадлежащие ему голоса за одного кандидата или распределить их между двумя и более кандидатами. При кумулятивном голосовании недействительным признается бюллетень, в котором участник Общего собрания акционеров распределил между кандидатами большее количество голосов, чем у него имеется в момент голосования. Голоса, распределяемые между кандидатами, могут выражаться как целыми, так и дробными цифрами. При этом дробная часть голоса, полученная в результате умножения числа голосов, принадлежащих акционеру - владельцу дробной акции, на число лиц, которые должны быть избраны в Совет директоров или иной орган Общества, может быть отдана только за одного кандидата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8.27. В случае предоставления в Общество бюллетеня для голосования до проведения Общего собрания акционеров в форме совместного присутствия и при проведении Общего собрания акционеров в форме заочного голосования к бюллетеню, подписанному представителем лица, включенного в список лиц, имеющих право участвовать на Общем собрании акционеров, действующем на основании доверенности, прилагается доверенность (нотариально удостоверенная копия) или иной документ (нотариально удостоверенная копия), удостоверяющий право представителя действовать от имени акционера без доверенности. К бюллетеню, подписанному правопреемником лица, включенного в список лиц, имеющих право участвовать на Общем собрании акционеров, прилагаются документы, удостоверяющие права правопреемника.</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Доверенность оформляется в соответствии с требованиями пунктов 3 и 4 статьи 185.1 Гражданского кодекса Российской Федерации или должна быть удостоверена нотариально. В случае несоблюдения требований, установленных в указанной статье, бюллетень для голосования, подписанный представителем, действующим на основании доверенности, не учитывается.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8.28. Участник Общего собрания акционеров вправе проголосовать в любой момент с начала Общего собрания акционеров. Участник Общего собрания акционеров может сформировать и выразить свое мнение по вопросам, поставленным на голосование, как участвуя в их обсуждении, так и без участия в нем. Участие в обсуждении вопросов повестки дня - право акционера, а не обязанность. По завершении обсуждения всех вопросов повестки дня Общего собрания акционеров Председатель Общего собрания акционеров объявляет голосование по всем вопросам повестки дня. Это означает, что участники Общего собрания акционеров, которые еще не проголосовали, имеют возможность сделать это.</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8.29. Заполнение бюллетеней производится участниками Общего собрания акционеров без использования кабин для голосования. В целях ускорения подведения итогов голосования допускается использование отдельных урн для бюллетеней.</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8.30. Основания и последствия признания бюллетеня для голосования недействительным определяются Уставом и законодательством.</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целях максимально полного учета мнений всех акционеров при подведении итогов голосования Счетная комиссия при обработке бюллетеней для голосования должна руководствоваться принципом: не может быть признан недействительным бюллетень, из которого однозначно следует волеизъявление конкретного акционера по конкретному вопросу повестки дня.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8.31. Общество хранит все полученные им бюллетени для голосования, в том числе</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бюллетени для голосования, полученные Обществом после даты окончания приема бюллетеней для голосования, при проведении собрания в форме заочного голосования;</w:t>
      </w:r>
    </w:p>
    <w:p w:rsidR="00854D2E" w:rsidRPr="001E455B" w:rsidRDefault="00854D2E" w:rsidP="000D1DB9">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бюллетени для голосования, полученные Обществом позднее 2 дней до даты проведения Общего собрания акционеров при проведении Общего собрания акционеров в форме совместного присутствия акционеров для обсуждения вопросов повестки дня и принятия решений по вопросам, поставленным на голосование, с предварительным направлением (вручением) бюллетеней для голосования до проведения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9. Документы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 Итоги голосования по вопросам, поставленным на голосование, подводятся Счетной комиссией. Решение Общего собрания акционеров по вопросу повестки дня Общего собрания акционеров не считается принятым и не может быть оглашено до подведения итогов голосования по всем вопросам повестки дня.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9.2. Если повестка дня Общего собрания акционеров одновременно включает вопросы избрания нескольких органов Общества, то итоги голосования по этим вопросам независимо от порядка их рассмотрения подводятся в следующей очередности: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 выборы Совета директоров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2) выборы ревизионной комиссии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9.3. Выборы органа Общества признаются состоявшимися, если число избранных членов данного органа Общества составляет не менее числа членов этого органа Общества, определенного Уставом, как кворум для проведения заседания данного органа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9.4. Для реализации права акционера требовать выкупа Обществом принадлежащих ему акций Общества, поданным "против" вопроса, поставленного на голосование, считается бюллетень, в котором оставлен вариант голосования "против". Бюллетень с вариантом голосования "воздержался" не дает акционеру права требовать выкупа Обществом принадлежащих ему акций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9.5. По итогам голосования Счетная комиссия составляет протокол об итогах голосования на Общем собрании акционеров, отражающий результаты голосования по каждому вопросу повестки дня, поставленному на голосование.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9.6. В протоколе об итогах голосования на общем собрании указываются: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и место нахождения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вид общего собрания (годовое, внеочередное, повторное годовое, повторное внеочередное);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(собрание или заочное голосование);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имеющих право на участие в общем собрании;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проведенного в форме собрания (адрес, по которому проводилось собрание);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повестка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начала и время окончания регистрации лиц, имевших право на участие в общем собрании, проведенном в форме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открытия и время закрытия общего собрания, проведенного в форме собрания, а в случае если решения, принятые общим собранием, и итоги голосования по ним оглашались на общем собрании, также время начала подсчета голосов;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каждому вопросу повестки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9.12 настоящего Положения;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каждому вопросу повестки дня общего собрания с указанием, имелся ли кворум по каждому вопросу;</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отданных за каждый из вариантов голосования ("за", "против" и "воздержался") по каждому вопросу повестки дня общего собрания, по которому имелся кворум;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по каждому вопросу повестки дня общего собрания, поставленному на голосование, которые не подсчитывались в связи с признанием бюллетеней недействительными или по иным основаниям, предусмотренным настоящим Положением;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формулировки решений, принятых общим собранием по каждому вопросу повестки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имена членов счетной комиссии, а в случае, если функции счетной комиссии выполнял регистратор, - полное фирменное наименование, место нахождения регистратора и имена уполномоченных им лиц;</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составления протокола об итогах голосования на общем собрании.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голосование по вопросам повестки дня общего собрания осуществлялось без использования бюллетеней для голосования, к протоколу об итогах голосования должен прилагаться список лиц, принявших участие в Общем собрании, с указанием по каждому вопросу повестки дня общего собрания, по которому имелся кворум, варианта голосования каждого указанного лица либо того, что оно не приняло участия в голосовании.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9.7. Протокол об итогах голосования составляется в двух экземплярах. Каждый экземпляр подписывается членами Счетной комиссии.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9.8. Протокол об итогах голосования составляется не позднее 3 рабочих дней после закрытия Общего собрания акционеров или даты окончания приема бюллетеней при проведении Общего собрания акционеров в форме заочного голосования. После составления протокола об итогах голосования и подписания протокола Общего собрания акционеров, бюллетени для голосования вместе с документами, удостоверяющими полномочия правопреемников представителей лиц, включенных в список лиц, имеющих право на участие в Общем собрании акционеров, опечатываются Счетной комиссией и сдаются в архив Общества на хранение.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9.9. Протокол об итогах голосования подлежит приобщению к протоколу Общего собрания акционеров. Форма протокола об итогах голосования приведена в приложении N 6 к Положению.</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9.10. Протоколы об итогах голосования особым решением Общего собрания акционеров не утверждаются. Решение Общего собрания акционеров по вопросу, поставленному на голосование, считается принятым (непринятым) непосредственно после составления протокола об итогах голосования.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9.11. При отсутствии кворума Счетной комиссией составляется протокол о кворуме, в котором указываются: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и место нахождения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вид общего собрания (годовое, внеочередное, повторное годовое, повторное внеочередное);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(собрание или заочное голосование);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имеющих право на участие в общем собрании;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проведенного в форме собрания (адрес, по которому проводилось собрание);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повестка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начала регистрации лиц, имевших право на участие в общем собрании (в форме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 которое переносилось открытие общего собрания (в форме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каждому вопросу повестки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9.12 настоящего Положения;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зарегистрировавшиеся для участия в общем собрании, по каждому вопросу повестки дня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имена членов счетной комиссии, а в случае, если функции счетной комиссии выполнял регистратор, - полное фирменное наименование, место нахождения регистратора и имена уполномоченных им лиц;</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составления протокола о кворуме.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Указанный протокол и полученные бюллетени для голосования вместе с документами, удостоверяющими полномочия правопреемников представителей лиц, включенных в список лиц, имеющих право на участие в Общем собрании акционеров, опечатываются Счетной комиссией и сдаются в архив Общества на хранение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9.12. Кворум Общего собрания (кворум по вопросам, включенным в повестку дня общего собрания) определяется исходя из количества размещенных голосующих акций Общества на дату определения (фиксации) лиц, имеющих право на участие в общем собрании, за вычетом: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не оплаченных при учреждении Общества в полном объеме, если иное не предусмотрено уставом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право собственности на которые перешло к Обществу;</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которые составляют более 30, 50 или 75 процентов общего количества размещенных обыкновенных акций публичного общества, а также привилегированных акций публичного общества, предоставляющих право голоса в соответствии с пунктом 5 статьи 32 Федерального закона "Об акционерных обществах", если такие акции принадлежат лицу, которое в соответствии со статьей 84.2 Федерального закона "Об акционерных обществах" обязано сделать обязательное предложение и которое не направило обязательное предложение в публичное общество, а также его аффилированным лицам. Данное правило распространяется также на акции непубличного общества, если оно на 1 сентября 2014 года являлось открытым обществом и его устав не содержит указания на то, что приобретение акций и ценных бумаг, конвертируемых в акции, осуществляется без соблюдения положений главы XI.1 Федерального закона "Об акционерных обществах";</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погашенных после даты, на которую определяются (фиксируются) лица, имеющие право на участие в Общем собрании, и до даты проведения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принадлежащих одному лицу, которые превышают ограничения, установленные уставом непубличного общества в соответствии с пунктом 3 статьи 11 Федерального закона "Об акционерных обществах", в части количества акций, принадлежащих одному акционеру, и их суммарной номинальной стоимости, а также максимального числа голосов, предоставляемых одному акционеру;</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принадлежащих членам Совета директоров (наблюдательного совета) общества или лицам, занимающим должности в органах управления общества, в случае определения кворума по вопросу об избрании членов ревизионной комиссии Общества, если наличие ревизионной комиссии является для общества обязательным;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акций, которые не учитываются при определении кворума в иных случаях, установленных федеральными законами и настоящим Положением.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 определении наличия кворума и подсчете голосов предоставляемые дробными акциями части голосов суммируются без округления.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Кворум Общего собрания (кворум по вопросам, включенным в повестку дня общего собрания) определяется с учетом событий (действий), наступивших (совершенных) после даты, на которую определяются (фиксируются) лица, имеющие право на участие в общем собрании, и до даты проведения Общего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9.13. При проведении Общего собрания акционеров в форме совместного присутствия акционеров для обсуждения вопросов повестки дня и принятия решений по вопросам, поставленным на голосование с предварительным направлением (вручением) бюллетеней для голосования до проведения Общего собрания акционеров и форме заочного голосования наряду с протоколом об итогах голосования, составляется отчет об итогах голосования.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9.14.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4 рабочих дней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 в порядке, предусмотренном Уставом для сообщения о проведении Общего собрания акционеров. Форма отчета об итогах голосования приведена в приложении N 4 к Положению.</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Номинальный держатель акций обязан довести до сведения своих депонентов отчет об итогах голосования, полученный им в соответствии с настоящим пунктом, в порядке и в сроки, которые установлены нормативными правовыми актами Российской Федерации или договором с депонентом.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9.15. В отчете об итогах голосования указываются: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и место нахождения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вид Общего собрания акционеров (годовое или внеочередное);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 (собрание или заочное голосование);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имеющих право на участие в Общем собрании;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акционеров, проведенного в форме собрания (адрес, по которому проводилось собрание);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повестка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акционеров, по каждому вопросу повестки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9.12 настоящего Положения;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каждому вопросу повестки дня Общего собрания акционеров с указанием, имелся ли кворум по каждому вопросу;</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отданных за каждый из вариантов голосования ("за", "против" и "воздержался") по каждому вопросу повестки дня Общего собрания акционеров, по которому имелся кворум;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формулировки решений, принятых Общим собранием акционеров по каждому вопросу повестки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имена членов Счетной комиссии, а в случае, если функции Счетной комиссии выполнял регистратор, - полное фирменное наименование, место нахождения регистратора и имена уполномоченных им лиц;</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имена Председателя и секретаря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9.16. Протокол Общего собрания акционеров составляется не позднее 3 (трех) рабочих дней после закрытия Общего собрания акционеров. При проведении Общего собрания акционеров в форме заочного голосования протокол Общего собрания акционеров по итогам заочного голосования составляется в срок не позднее 3 (трех) рабочих дней с даты окончания приема Обществом бюллетеней для заочного голосования.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9.17. В протоколе Общего собрания акционеров указываются: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полное фирменное наименование и место нахождения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вид Общего собрания акционеров (годовое или внеочередное);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 (собрание или заочное голосование);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имеющих право на участие в Общем собрании;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акционеров, проведенного в форме собрания (адрес, по которому проводилось собрание);</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повестка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начала и время окончания регистрации лиц, имевших право на участие в Общем собрании акционеров, проведенном в форме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открытия и время закрытия Общего собрания акционеров, проведенного в форме собрания, а в случае, если решения, принятые Общим собранием акционеров, и итоги голосования по ним оглашались на Общем собрании акционеров, также время начала подсчета голосов;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почтовый адрес (адреса), по которому направлялись заполненные бюллетени для голосования при проведении Общего собрания акционеров в форме заочного голосования, а также при проведении Общего собрания акционеров в форме собрания, если голосование по вопросам, включенным в повестку дня Общего собрания акционеров, могло осуществляться путем направления в Общество заполненных бюллетеней;</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имеющих право на участие в Общем собрании акционеров, по каждому вопросу повестки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9.12 настоящего Положения;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акционеров, по каждому вопросу повестки дня Общего собрания акционеров с указанием, имелся ли кворум по каждому вопросу;</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отданных за каждый из вариантов голосования ("за", "против" и "воздержался") по каждому вопросу повестки дня Общего собрания акционеров, по которому имелся кворум;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формулировки решений, принятых Общим собранием акционеров по каждому вопросу повестки дня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основные положения выступлений и имена выступавших лиц по каждому вопросу повестки дня Общего собрания акционеров, проведенного в форме собрания;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 (президиум) и секретарь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лицо, подтвердившее принятие решений общим собранием и состав лиц, присутствовавших при их принятии;</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составления протокола Общего собрания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протоколе Общего собрания акционеров, проводимом в форме заочного голосования, дополнительно указывается дата окончания приема Обществом бюллетеней для заочного голосования.</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протокола общего собрания акционеров приведена в приложении N 5 к Положению.</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9.18. К протоколу Общего собрания акционеров приобщается протокол об итогах голосования на Общем собрании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9.19. Протокол Общего собрания акционеров составляется в двух экземплярах. Оба экземпляра подписываются председательствующим на Общем собрании акционеров и секретарем.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9.21. Протокол Общего собрания акционеров и протокол об итогах голосования являются документами постоянного хранения, к которым должен быть обеспечен свободный доступ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9.22. Копии протоколов Общего собрания акционеров и об итогах голосования должны быть выданы акционеру при получении Обществом соответствующего требования акционера. Предоставление указанных копий осуществляется за плату для возмещения Обществу расходов, связанных с их изготовлением.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9.23. Общество, в реестре владельцев ценных бумаг которого центральному депозитарию открыт лицевой счет номинального держателя центрального депозитария, обязан предоставлять центральному депозитарию информацию, связанную с осуществлением прав на участие в общем собрании акционеров Общества, в соответствии с Положением о перечне информации, связанной с осуществлением прав по ценным бумагам, предоставляемой эмитентами центральному депозитарию, порядке и сроках ее предоставления, а также о требованиях к порядку предоставления центральным депозитарием доступа к такой информации (утв. Банком России 01.06.2016 N 546-П).</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outlineLvl w:val="1"/>
        <w:rPr>
          <w:rFonts w:ascii="Times New Roman" w:hAnsi="Times New Roman" w:cs="Times New Roman"/>
          <w:sz w:val="24"/>
          <w:szCs w:val="24"/>
        </w:rPr>
      </w:pPr>
      <w:r w:rsidRPr="001E455B">
        <w:rPr>
          <w:rFonts w:ascii="Times New Roman" w:hAnsi="Times New Roman" w:cs="Times New Roman"/>
          <w:b/>
          <w:sz w:val="24"/>
          <w:szCs w:val="24"/>
        </w:rPr>
        <w:t>10. Финансовое обеспечение созыва и проведения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10.1. Смета расходов на проведение Общего собрания акционеров утверждается Советом директоров Общества по предложению генерального директора Общества.</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10.2. Расходы, связанные с подготовкой и проведением Общего собрания акционеров, осуществляются за счет средств Общества, в соответствии с утвержденной Советом директоров Общества сметой затрат и предусматриваются в бюджете Общества.</w:t>
      </w:r>
    </w:p>
    <w:p w:rsidR="00854D2E" w:rsidRPr="001E455B" w:rsidRDefault="00854D2E">
      <w:pPr>
        <w:pStyle w:val="ConsPlusNormal"/>
        <w:jc w:val="both"/>
        <w:rPr>
          <w:rFonts w:ascii="Times New Roman" w:hAnsi="Times New Roman" w:cs="Times New Roman"/>
          <w:sz w:val="24"/>
          <w:szCs w:val="24"/>
        </w:rPr>
      </w:pPr>
    </w:p>
    <w:p w:rsidR="00854D2E" w:rsidRDefault="00854D2E">
      <w:pPr>
        <w:pStyle w:val="ConsPlusNormal"/>
        <w:jc w:val="center"/>
        <w:outlineLvl w:val="1"/>
        <w:rPr>
          <w:rFonts w:ascii="Times New Roman" w:hAnsi="Times New Roman" w:cs="Times New Roman"/>
          <w:b/>
          <w:sz w:val="24"/>
          <w:szCs w:val="24"/>
        </w:rPr>
      </w:pPr>
      <w:r w:rsidRPr="001E455B">
        <w:rPr>
          <w:rFonts w:ascii="Times New Roman" w:hAnsi="Times New Roman" w:cs="Times New Roman"/>
          <w:b/>
          <w:sz w:val="24"/>
          <w:szCs w:val="24"/>
        </w:rPr>
        <w:t>11. Порядок утверждения и внесения изменений в Положение</w:t>
      </w:r>
    </w:p>
    <w:p w:rsidR="00E25B9B" w:rsidRPr="001E455B" w:rsidRDefault="00E25B9B">
      <w:pPr>
        <w:pStyle w:val="ConsPlusNormal"/>
        <w:jc w:val="center"/>
        <w:outlineLvl w:val="1"/>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11.1. Положение утверждает Общее собрание акционеров.</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11.2. Решение о внесении изменений и дополнений в Положение или утверждение его в новой редакции принимается Общим собранием акционеров в порядке, предусмотренном Федеральным законом "Об акционерных обществах" и Уставом.</w:t>
      </w:r>
    </w:p>
    <w:p w:rsidR="00854D2E" w:rsidRPr="001E455B" w:rsidRDefault="00854D2E" w:rsidP="00E25B9B">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11.3. Если в результате изменения законодательства Российской Федерации отдельные пункты Положения будут противоречить нормам законодательства Российской Федерации, эти пункты Положения утрачивают силу, а Положение действует в части, не противоречащей законодательству Российской Федерации.</w:t>
      </w:r>
    </w:p>
    <w:p w:rsidR="00854D2E" w:rsidRPr="001E455B" w:rsidRDefault="00854D2E" w:rsidP="00F42984">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11.4. Если в результате внесения изменений в Устав отдельные пункты Положения вступят в противоречие с Уставом, эти пункты Положения утрачивают силу и до момента внесения изменений в Положение следует руководствоваться Уставом.</w:t>
      </w:r>
    </w:p>
    <w:p w:rsidR="00E25B9B" w:rsidRDefault="00E25B9B">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i/>
          <w:sz w:val="24"/>
          <w:szCs w:val="24"/>
        </w:rPr>
        <w:t>Приложение N 1</w:t>
      </w:r>
    </w:p>
    <w:p w:rsidR="00854D2E" w:rsidRPr="00273533" w:rsidRDefault="00854D2E">
      <w:pPr>
        <w:pStyle w:val="ConsPlusNormal"/>
        <w:jc w:val="right"/>
        <w:rPr>
          <w:rFonts w:ascii="Times New Roman" w:hAnsi="Times New Roman" w:cs="Times New Roman"/>
          <w:b/>
          <w:i/>
          <w:sz w:val="24"/>
          <w:szCs w:val="24"/>
        </w:rPr>
      </w:pPr>
      <w:r w:rsidRPr="001E455B">
        <w:rPr>
          <w:rFonts w:ascii="Times New Roman" w:hAnsi="Times New Roman" w:cs="Times New Roman"/>
          <w:b/>
          <w:i/>
          <w:sz w:val="24"/>
          <w:szCs w:val="24"/>
        </w:rPr>
        <w:t>к Положению об общем собрании акционеров</w:t>
      </w:r>
    </w:p>
    <w:p w:rsidR="00854D2E" w:rsidRPr="00273533" w:rsidRDefault="00854D2E">
      <w:pPr>
        <w:pStyle w:val="ConsPlusNormal"/>
        <w:jc w:val="right"/>
        <w:rPr>
          <w:rFonts w:ascii="Times New Roman" w:hAnsi="Times New Roman" w:cs="Times New Roman"/>
          <w:b/>
          <w:i/>
          <w:sz w:val="24"/>
          <w:szCs w:val="24"/>
        </w:rPr>
      </w:pPr>
      <w:r w:rsidRPr="00273533">
        <w:rPr>
          <w:rFonts w:ascii="Times New Roman" w:hAnsi="Times New Roman" w:cs="Times New Roman"/>
          <w:b/>
          <w:i/>
          <w:sz w:val="24"/>
          <w:szCs w:val="24"/>
        </w:rPr>
        <w:t>АО</w:t>
      </w:r>
      <w:r w:rsidR="0095497C">
        <w:rPr>
          <w:rFonts w:ascii="Times New Roman" w:hAnsi="Times New Roman" w:cs="Times New Roman"/>
          <w:b/>
          <w:i/>
          <w:sz w:val="24"/>
          <w:szCs w:val="24"/>
        </w:rPr>
        <w:t xml:space="preserve"> «МЗ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sz w:val="24"/>
          <w:szCs w:val="24"/>
        </w:rPr>
        <w:t xml:space="preserve">В </w:t>
      </w:r>
      <w:r w:rsidR="0095497C" w:rsidRPr="0095497C">
        <w:rPr>
          <w:rFonts w:ascii="Times New Roman" w:hAnsi="Times New Roman" w:cs="Times New Roman"/>
          <w:sz w:val="24"/>
          <w:szCs w:val="24"/>
        </w:rPr>
        <w:t>«</w:t>
      </w:r>
      <w:r w:rsidR="0095497C">
        <w:rPr>
          <w:rFonts w:ascii="Times New Roman" w:hAnsi="Times New Roman" w:cs="Times New Roman"/>
          <w:sz w:val="24"/>
          <w:szCs w:val="24"/>
        </w:rPr>
        <w:t>МЗ</w:t>
      </w:r>
      <w:r w:rsidR="0095497C" w:rsidRPr="0095497C">
        <w:rPr>
          <w:rFonts w:ascii="Times New Roman" w:hAnsi="Times New Roman" w:cs="Times New Roman"/>
          <w:sz w:val="24"/>
          <w:szCs w:val="24"/>
        </w:rPr>
        <w:t xml:space="preserve">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Письменное согласие</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на выдвижение и избрание в состав совета дир</w:t>
      </w:r>
      <w:r w:rsidRPr="00273533">
        <w:rPr>
          <w:rFonts w:ascii="Times New Roman" w:hAnsi="Times New Roman" w:cs="Times New Roman"/>
          <w:sz w:val="24"/>
          <w:szCs w:val="24"/>
        </w:rPr>
        <w:t xml:space="preserve">екторов </w:t>
      </w:r>
      <w:r w:rsidR="00273533" w:rsidRPr="00273533">
        <w:rPr>
          <w:rFonts w:ascii="Times New Roman" w:hAnsi="Times New Roman" w:cs="Times New Roman"/>
          <w:sz w:val="24"/>
          <w:szCs w:val="24"/>
        </w:rPr>
        <w:t>А</w:t>
      </w:r>
      <w:r w:rsidRPr="00273533">
        <w:rPr>
          <w:rFonts w:ascii="Times New Roman" w:hAnsi="Times New Roman" w:cs="Times New Roman"/>
          <w:sz w:val="24"/>
          <w:szCs w:val="24"/>
        </w:rPr>
        <w:t xml:space="preserve">кционерного общества </w:t>
      </w:r>
      <w:r w:rsidR="0095497C" w:rsidRPr="0095497C">
        <w:rPr>
          <w:rFonts w:ascii="Times New Roman" w:hAnsi="Times New Roman" w:cs="Times New Roman"/>
          <w:sz w:val="24"/>
          <w:szCs w:val="24"/>
        </w:rPr>
        <w:t>«Московский завод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Я, _______________________________, паспорт _____________________________, настоящим выражаю свое согласие на выдвижение и избрание в совет директоров </w:t>
      </w:r>
      <w:r w:rsidRPr="00273533">
        <w:rPr>
          <w:rFonts w:ascii="Times New Roman" w:hAnsi="Times New Roman" w:cs="Times New Roman"/>
          <w:sz w:val="24"/>
          <w:szCs w:val="24"/>
        </w:rPr>
        <w:t>АО</w:t>
      </w:r>
      <w:r w:rsidRPr="001E455B">
        <w:rPr>
          <w:rFonts w:ascii="Times New Roman" w:hAnsi="Times New Roman" w:cs="Times New Roman"/>
          <w:sz w:val="24"/>
          <w:szCs w:val="24"/>
        </w:rPr>
        <w:t xml:space="preserve"> "________________________" на ___________ общем собрании акционеров в _____ году.</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Для выдвижения меня кандидатом и избрания в совет директоров прилагаю анкету, достоверность данных которой подтверждаю.</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Приложение анкета на ____ л.</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____ ____________201__ г. 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(подпись кандидата)</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rPr>
          <w:rFonts w:ascii="Times New Roman" w:hAnsi="Times New Roman" w:cs="Times New Roman"/>
          <w:sz w:val="24"/>
          <w:szCs w:val="24"/>
        </w:rPr>
        <w:sectPr w:rsidR="00854D2E" w:rsidRPr="001E455B" w:rsidSect="00144190">
          <w:footerReference w:type="default" r:id="rId8"/>
          <w:pgSz w:w="11906" w:h="16838"/>
          <w:pgMar w:top="1134" w:right="850" w:bottom="1134" w:left="1701" w:header="708" w:footer="708" w:gutter="0"/>
          <w:cols w:space="708"/>
          <w:titlePg/>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3"/>
        <w:gridCol w:w="5771"/>
        <w:gridCol w:w="1859"/>
      </w:tblGrid>
      <w:tr w:rsidR="00854D2E" w:rsidRPr="001E455B">
        <w:tc>
          <w:tcPr>
            <w:tcW w:w="2223" w:type="dxa"/>
            <w:tcBorders>
              <w:top w:val="nil"/>
              <w:left w:val="nil"/>
              <w:bottom w:val="nil"/>
              <w:right w:val="nil"/>
            </w:tcBorders>
          </w:tcPr>
          <w:p w:rsidR="00854D2E" w:rsidRPr="001E455B" w:rsidRDefault="00854D2E">
            <w:pPr>
              <w:pStyle w:val="ConsPlusNormal"/>
              <w:rPr>
                <w:rFonts w:ascii="Times New Roman" w:hAnsi="Times New Roman" w:cs="Times New Roman"/>
                <w:sz w:val="24"/>
                <w:szCs w:val="24"/>
              </w:rPr>
            </w:pPr>
          </w:p>
        </w:tc>
        <w:tc>
          <w:tcPr>
            <w:tcW w:w="5771" w:type="dxa"/>
            <w:tcBorders>
              <w:top w:val="nil"/>
              <w:left w:val="nil"/>
              <w:bottom w:val="nil"/>
              <w:right w:val="nil"/>
            </w:tcBorders>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АНКЕТА КАНДИДАТА</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для выдвижения в составы органов управления акционерных обществ</w:t>
            </w:r>
          </w:p>
        </w:tc>
        <w:tc>
          <w:tcPr>
            <w:tcW w:w="1859" w:type="dxa"/>
            <w:tcBorders>
              <w:top w:val="nil"/>
              <w:left w:val="nil"/>
              <w:bottom w:val="nil"/>
              <w:right w:val="nil"/>
            </w:tcBorders>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Место для фото</w:t>
            </w:r>
          </w:p>
          <w:p w:rsidR="00854D2E" w:rsidRPr="001E455B" w:rsidRDefault="00854D2E">
            <w:pPr>
              <w:pStyle w:val="ConsPlusNormal"/>
              <w:rPr>
                <w:rFonts w:ascii="Times New Roman" w:hAnsi="Times New Roman" w:cs="Times New Roman"/>
                <w:sz w:val="24"/>
                <w:szCs w:val="24"/>
              </w:rPr>
            </w:pPr>
          </w:p>
        </w:tc>
      </w:tr>
    </w:tbl>
    <w:p w:rsidR="005C1B99" w:rsidRDefault="005C1B99">
      <w:pPr>
        <w:pStyle w:val="ConsPlusNormal"/>
        <w:ind w:firstLine="540"/>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В настоящей анкете кандидат предоставляет достоверную информацию о себе для выдвижения в Совет директоров (наблюдательный совет) акционерного общества.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i/>
          <w:sz w:val="24"/>
          <w:szCs w:val="24"/>
        </w:rPr>
        <w:t>(фамилия, имя, отчество)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Дата рождения "____" ________ 19_____ г.</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Укажите, какими из нижеприведенных критериев Вы обладаете:</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20"/>
        <w:gridCol w:w="4033"/>
      </w:tblGrid>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качестве члена совета директоров (наблюдательного совета) (общий стаж работы)</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комитетах при совете директоров (наблюдательного совета) (наименование комитетов)</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качестве независимого директора</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отрасли (наименование отрасли, общий стаж работы)</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организациях, акции которых принадлежат Российской Федерации</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rsidTr="00651D9D">
        <w:trPr>
          <w:trHeight w:val="749"/>
        </w:trPr>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организациях Государственной корпорации "</w:t>
            </w:r>
            <w:proofErr w:type="spellStart"/>
            <w:r w:rsidRPr="001E455B">
              <w:rPr>
                <w:rFonts w:ascii="Times New Roman" w:hAnsi="Times New Roman" w:cs="Times New Roman"/>
                <w:sz w:val="24"/>
                <w:szCs w:val="24"/>
              </w:rPr>
              <w:t>Ростех</w:t>
            </w:r>
            <w:proofErr w:type="spellEnd"/>
            <w:r w:rsidRPr="001E455B">
              <w:rPr>
                <w:rFonts w:ascii="Times New Roman" w:hAnsi="Times New Roman" w:cs="Times New Roman"/>
                <w:sz w:val="24"/>
                <w:szCs w:val="24"/>
              </w:rPr>
              <w:t>"</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организациях государственных корпораций</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крупных компаниях с высоким уровнем организации корпоративного управления, например, РАО "ЕЭС России", ОАО "Газпром" и т.д. (наименование организации)</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коммерческих холдинговых компаниях</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сфере антикризисного управления</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области финансов и аудита</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научной деятельности (в каком направлении)</w:t>
            </w:r>
          </w:p>
        </w:tc>
        <w:tc>
          <w:tcPr>
            <w:tcW w:w="4033" w:type="dxa"/>
          </w:tcPr>
          <w:p w:rsidR="00854D2E" w:rsidRPr="001E455B" w:rsidRDefault="00854D2E">
            <w:pPr>
              <w:pStyle w:val="ConsPlusNormal"/>
              <w:rPr>
                <w:rFonts w:ascii="Times New Roman" w:hAnsi="Times New Roman" w:cs="Times New Roman"/>
                <w:sz w:val="24"/>
                <w:szCs w:val="24"/>
              </w:rPr>
            </w:pPr>
          </w:p>
        </w:tc>
      </w:tr>
      <w:tr w:rsidR="00854D2E" w:rsidRPr="001E455B">
        <w:tc>
          <w:tcPr>
            <w:tcW w:w="5820"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Опыт работы в компании с высокой концентрацией собственности</w:t>
            </w:r>
          </w:p>
        </w:tc>
        <w:tc>
          <w:tcPr>
            <w:tcW w:w="4033"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4. Участие в </w:t>
      </w:r>
      <w:r w:rsidRPr="001E455B">
        <w:rPr>
          <w:rFonts w:ascii="Times New Roman" w:hAnsi="Times New Roman" w:cs="Times New Roman"/>
          <w:b/>
          <w:sz w:val="24"/>
          <w:szCs w:val="24"/>
        </w:rPr>
        <w:t>коллегиальных органах управления</w:t>
      </w:r>
      <w:r w:rsidRPr="001E455B">
        <w:rPr>
          <w:rFonts w:ascii="Times New Roman" w:hAnsi="Times New Roman" w:cs="Times New Roman"/>
          <w:sz w:val="24"/>
          <w:szCs w:val="24"/>
        </w:rPr>
        <w:t xml:space="preserve"> акционерных обществ, хозяйствующих субъектов и иных организаций, </w:t>
      </w:r>
      <w:r w:rsidRPr="001E455B">
        <w:rPr>
          <w:rFonts w:ascii="Times New Roman" w:hAnsi="Times New Roman" w:cs="Times New Roman"/>
          <w:b/>
          <w:sz w:val="24"/>
          <w:szCs w:val="24"/>
        </w:rPr>
        <w:t>в настоящее время</w:t>
      </w:r>
      <w:r w:rsidRPr="001E455B">
        <w:rPr>
          <w:rFonts w:ascii="Times New Roman" w:hAnsi="Times New Roman" w:cs="Times New Roman"/>
          <w:sz w:val="24"/>
          <w:szCs w:val="24"/>
        </w:rPr>
        <w:t xml:space="preserve"> (в том числе в качестве члена совета директоров):</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1"/>
        <w:gridCol w:w="2268"/>
        <w:gridCol w:w="2126"/>
        <w:gridCol w:w="2410"/>
        <w:gridCol w:w="1871"/>
      </w:tblGrid>
      <w:tr w:rsidR="00854D2E" w:rsidRPr="001E455B" w:rsidTr="005C1B99">
        <w:tc>
          <w:tcPr>
            <w:tcW w:w="11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Период работы</w:t>
            </w:r>
          </w:p>
        </w:tc>
        <w:tc>
          <w:tcPr>
            <w:tcW w:w="2268"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Наименование организации</w:t>
            </w:r>
          </w:p>
        </w:tc>
        <w:tc>
          <w:tcPr>
            <w:tcW w:w="2126"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Вид деятельности организации</w:t>
            </w:r>
          </w:p>
        </w:tc>
        <w:tc>
          <w:tcPr>
            <w:tcW w:w="241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Дополнительная информация (председательство в СД (НС), участие в комитетах при СД (НС), участие в качестве независимого директора)</w:t>
            </w:r>
          </w:p>
        </w:tc>
        <w:tc>
          <w:tcPr>
            <w:tcW w:w="187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Контактная информация организации (телефон, адрес, интернет-адрес)</w:t>
            </w:r>
          </w:p>
        </w:tc>
      </w:tr>
      <w:tr w:rsidR="00854D2E" w:rsidRPr="001E455B" w:rsidTr="005C1B99">
        <w:tc>
          <w:tcPr>
            <w:tcW w:w="1101"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126"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101"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126"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5. Предыдущий опыт участия в коллегиальных органах управления и контроля акционерных обществ, хозяйствующих субъектов и иных организаций (в том числе в качестве члена совета директоров):</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9"/>
        <w:gridCol w:w="2410"/>
        <w:gridCol w:w="2268"/>
        <w:gridCol w:w="2268"/>
        <w:gridCol w:w="1871"/>
      </w:tblGrid>
      <w:tr w:rsidR="00854D2E" w:rsidRPr="001E455B" w:rsidTr="005C1B99">
        <w:tc>
          <w:tcPr>
            <w:tcW w:w="959"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Период работы</w:t>
            </w:r>
          </w:p>
        </w:tc>
        <w:tc>
          <w:tcPr>
            <w:tcW w:w="241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Наименование организации</w:t>
            </w:r>
          </w:p>
        </w:tc>
        <w:tc>
          <w:tcPr>
            <w:tcW w:w="2268"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Вид деятельности организации</w:t>
            </w:r>
          </w:p>
        </w:tc>
        <w:tc>
          <w:tcPr>
            <w:tcW w:w="2268"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Дополнительная информация (председательство в СД (НС), участие в комитетах при СД (НС), участие в качестве независимого директора)</w:t>
            </w:r>
          </w:p>
        </w:tc>
        <w:tc>
          <w:tcPr>
            <w:tcW w:w="187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Контактная информация организации (телефон, адрес, интернет-адрес)</w:t>
            </w: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959" w:type="dxa"/>
          </w:tcPr>
          <w:p w:rsidR="00854D2E" w:rsidRPr="001E455B" w:rsidRDefault="00854D2E">
            <w:pPr>
              <w:pStyle w:val="ConsPlusNormal"/>
              <w:rPr>
                <w:rFonts w:ascii="Times New Roman" w:hAnsi="Times New Roman" w:cs="Times New Roman"/>
                <w:sz w:val="24"/>
                <w:szCs w:val="24"/>
              </w:rPr>
            </w:pPr>
          </w:p>
        </w:tc>
        <w:tc>
          <w:tcPr>
            <w:tcW w:w="2410"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c>
          <w:tcPr>
            <w:tcW w:w="187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6. Общая трудовая деятельность в период не менее чем за 10 лет по настоящее время:</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2"/>
        <w:gridCol w:w="1134"/>
        <w:gridCol w:w="4536"/>
        <w:gridCol w:w="2864"/>
      </w:tblGrid>
      <w:tr w:rsidR="00854D2E" w:rsidRPr="001E455B" w:rsidTr="005C1B99">
        <w:tc>
          <w:tcPr>
            <w:tcW w:w="1242"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С</w:t>
            </w:r>
          </w:p>
        </w:tc>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По</w:t>
            </w:r>
          </w:p>
        </w:tc>
        <w:tc>
          <w:tcPr>
            <w:tcW w:w="4536"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Должность, место работы</w:t>
            </w:r>
          </w:p>
        </w:tc>
        <w:tc>
          <w:tcPr>
            <w:tcW w:w="286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Вид деятельности организации (основные направления)</w:t>
            </w: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c>
          <w:tcPr>
            <w:tcW w:w="1242" w:type="dxa"/>
          </w:tcPr>
          <w:p w:rsidR="00854D2E" w:rsidRPr="001E455B" w:rsidRDefault="00854D2E">
            <w:pPr>
              <w:pStyle w:val="ConsPlusNormal"/>
              <w:rPr>
                <w:rFonts w:ascii="Times New Roman" w:hAnsi="Times New Roman" w:cs="Times New Roman"/>
                <w:sz w:val="24"/>
                <w:szCs w:val="24"/>
              </w:rPr>
            </w:pPr>
          </w:p>
        </w:tc>
        <w:tc>
          <w:tcPr>
            <w:tcW w:w="1134" w:type="dxa"/>
          </w:tcPr>
          <w:p w:rsidR="00854D2E" w:rsidRPr="001E455B" w:rsidRDefault="00854D2E">
            <w:pPr>
              <w:pStyle w:val="ConsPlusNormal"/>
              <w:rPr>
                <w:rFonts w:ascii="Times New Roman" w:hAnsi="Times New Roman" w:cs="Times New Roman"/>
                <w:sz w:val="24"/>
                <w:szCs w:val="24"/>
              </w:rPr>
            </w:pPr>
          </w:p>
        </w:tc>
        <w:tc>
          <w:tcPr>
            <w:tcW w:w="4536" w:type="dxa"/>
          </w:tcPr>
          <w:p w:rsidR="00854D2E" w:rsidRPr="001E455B" w:rsidRDefault="00854D2E">
            <w:pPr>
              <w:pStyle w:val="ConsPlusNormal"/>
              <w:rPr>
                <w:rFonts w:ascii="Times New Roman" w:hAnsi="Times New Roman" w:cs="Times New Roman"/>
                <w:sz w:val="24"/>
                <w:szCs w:val="24"/>
              </w:rPr>
            </w:pPr>
          </w:p>
        </w:tc>
        <w:tc>
          <w:tcPr>
            <w:tcW w:w="2864"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7. Наличие формы допуска и какая</w:t>
      </w:r>
      <w:r w:rsidR="009F3C13">
        <w:rPr>
          <w:rFonts w:ascii="Times New Roman" w:hAnsi="Times New Roman" w:cs="Times New Roman"/>
          <w:sz w:val="24"/>
          <w:szCs w:val="24"/>
        </w:rPr>
        <w:t xml:space="preserve"> ____________________</w:t>
      </w:r>
      <w:r w:rsidRPr="001E455B">
        <w:rPr>
          <w:rFonts w:ascii="Times New Roman" w:hAnsi="Times New Roman" w:cs="Times New Roman"/>
          <w:sz w:val="24"/>
          <w:szCs w:val="24"/>
        </w:rPr>
        <w:t>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В случае ее наличия формы допуска в прошлом __</w:t>
      </w:r>
      <w:r w:rsidR="009F3C13">
        <w:rPr>
          <w:rFonts w:ascii="Times New Roman" w:hAnsi="Times New Roman" w:cs="Times New Roman"/>
          <w:sz w:val="24"/>
          <w:szCs w:val="24"/>
        </w:rPr>
        <w:t>_____________________</w:t>
      </w:r>
      <w:r w:rsidRPr="001E455B">
        <w:rPr>
          <w:rFonts w:ascii="Times New Roman" w:hAnsi="Times New Roman" w:cs="Times New Roman"/>
          <w:sz w:val="24"/>
          <w:szCs w:val="24"/>
        </w:rPr>
        <w:t>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________________________________________________________ (укажите период)</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8. Укажите Ваше согласие на получение формы допуска по защите государственной тайны. 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9. Укажите, в каких общественных профессиональных организациях Вы состоите (РСПП, АНД, ОКДМ, РИД и т.д.): 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10. Наименования организаций, в которых Вы являетесь бенефициаром, а также самостоятельно или совместно со своим аффилированным лицом (лицами) владеете 20 или более процентами голосующих акций (</w:t>
      </w:r>
      <w:r w:rsidR="009F3C13">
        <w:rPr>
          <w:rFonts w:ascii="Times New Roman" w:hAnsi="Times New Roman" w:cs="Times New Roman"/>
          <w:sz w:val="24"/>
          <w:szCs w:val="24"/>
        </w:rPr>
        <w:t>долей, паев):____________________</w:t>
      </w:r>
      <w:r w:rsidRPr="001E455B">
        <w:rPr>
          <w:rFonts w:ascii="Times New Roman" w:hAnsi="Times New Roman" w:cs="Times New Roman"/>
          <w:sz w:val="24"/>
          <w:szCs w:val="24"/>
        </w:rPr>
        <w:t>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_________________________________________________________________________</w:t>
      </w:r>
    </w:p>
    <w:p w:rsidR="00854D2E" w:rsidRPr="001E455B" w:rsidRDefault="00854D2E">
      <w:pPr>
        <w:pStyle w:val="ConsPlusNormal"/>
        <w:jc w:val="both"/>
        <w:rPr>
          <w:rFonts w:ascii="Times New Roman" w:hAnsi="Times New Roman" w:cs="Times New Roman"/>
          <w:sz w:val="24"/>
          <w:szCs w:val="24"/>
        </w:rPr>
      </w:pPr>
    </w:p>
    <w:tbl>
      <w:tblPr>
        <w:tblW w:w="9639" w:type="dxa"/>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3668"/>
        <w:gridCol w:w="5971"/>
      </w:tblGrid>
      <w:tr w:rsidR="00854D2E" w:rsidRPr="001E455B" w:rsidTr="005C1B99">
        <w:tc>
          <w:tcPr>
            <w:tcW w:w="3668" w:type="dxa"/>
            <w:tcBorders>
              <w:top w:val="nil"/>
            </w:tcBorders>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9. Высшее образование</w:t>
            </w:r>
          </w:p>
        </w:tc>
        <w:tc>
          <w:tcPr>
            <w:tcW w:w="5971" w:type="dxa"/>
            <w:tcBorders>
              <w:top w:val="nil"/>
            </w:tcBorders>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insideV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Учебное заведение:</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insideV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Период обучения:</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insideV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Специальность по образованию:</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insideV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Квалификация:</w:t>
            </w:r>
          </w:p>
        </w:tc>
        <w:tc>
          <w:tcPr>
            <w:tcW w:w="597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tbl>
      <w:tblPr>
        <w:tblW w:w="9639"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68"/>
        <w:gridCol w:w="5971"/>
      </w:tblGrid>
      <w:tr w:rsidR="00854D2E" w:rsidRPr="001E455B" w:rsidTr="005C1B99">
        <w:tc>
          <w:tcPr>
            <w:tcW w:w="9639" w:type="dxa"/>
            <w:gridSpan w:val="2"/>
            <w:tcBorders>
              <w:top w:val="nil"/>
              <w:left w:val="nil"/>
              <w:right w:val="nil"/>
            </w:tcBorders>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10. Дополнительное образование и профессиональное обучение</w:t>
            </w: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Учебное заведение:</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Период обучения:</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Специальность по образованию:</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Квалификация:</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insideH w:val="nil"/>
            <w:insideV w:val="nil"/>
          </w:tblBorders>
        </w:tblPrEx>
        <w:tc>
          <w:tcPr>
            <w:tcW w:w="3668" w:type="dxa"/>
            <w:tcBorders>
              <w:bottom w:val="nil"/>
            </w:tcBorders>
          </w:tcPr>
          <w:p w:rsidR="00854D2E" w:rsidRPr="001E455B" w:rsidRDefault="00854D2E">
            <w:pPr>
              <w:pStyle w:val="ConsPlusNormal"/>
              <w:rPr>
                <w:rFonts w:ascii="Times New Roman" w:hAnsi="Times New Roman" w:cs="Times New Roman"/>
                <w:sz w:val="24"/>
                <w:szCs w:val="24"/>
              </w:rPr>
            </w:pPr>
          </w:p>
        </w:tc>
        <w:tc>
          <w:tcPr>
            <w:tcW w:w="5971" w:type="dxa"/>
            <w:tcBorders>
              <w:bottom w:val="nil"/>
            </w:tcBorders>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insideH w:val="nil"/>
          </w:tblBorders>
        </w:tblPrEx>
        <w:tc>
          <w:tcPr>
            <w:tcW w:w="9639" w:type="dxa"/>
            <w:gridSpan w:val="2"/>
            <w:tcBorders>
              <w:top w:val="nil"/>
              <w:left w:val="nil"/>
              <w:right w:val="nil"/>
            </w:tcBorders>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11. Повышение квалификации, получение образования в сфере корпоративного управления</w:t>
            </w: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Учебное заведение:</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Период обучения:</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Специальность по образованию:</w:t>
            </w:r>
          </w:p>
        </w:tc>
        <w:tc>
          <w:tcPr>
            <w:tcW w:w="5971" w:type="dxa"/>
          </w:tcPr>
          <w:p w:rsidR="00854D2E" w:rsidRPr="001E455B" w:rsidRDefault="00854D2E">
            <w:pPr>
              <w:pStyle w:val="ConsPlusNormal"/>
              <w:rPr>
                <w:rFonts w:ascii="Times New Roman" w:hAnsi="Times New Roman" w:cs="Times New Roman"/>
                <w:sz w:val="24"/>
                <w:szCs w:val="24"/>
              </w:rPr>
            </w:pPr>
          </w:p>
        </w:tc>
      </w:tr>
      <w:tr w:rsidR="00854D2E" w:rsidRPr="001E455B" w:rsidTr="005C1B99">
        <w:tblPrEx>
          <w:tblBorders>
            <w:left w:val="single" w:sz="4" w:space="0" w:color="auto"/>
            <w:right w:val="single" w:sz="4" w:space="0" w:color="auto"/>
          </w:tblBorders>
        </w:tblPrEx>
        <w:tc>
          <w:tcPr>
            <w:tcW w:w="366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Квалификация:</w:t>
            </w:r>
          </w:p>
        </w:tc>
        <w:tc>
          <w:tcPr>
            <w:tcW w:w="597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12. Наличие ученой степени, звания, наград:_________________________________________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13. Знание иностранных языков (свободно, средний уровень, базовый уровень):</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_____________________________________________</w:t>
      </w:r>
      <w:r w:rsidR="005C1B99">
        <w:rPr>
          <w:rFonts w:ascii="Times New Roman" w:hAnsi="Times New Roman" w:cs="Times New Roman"/>
          <w:sz w:val="24"/>
          <w:szCs w:val="24"/>
        </w:rPr>
        <w:t>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_____________________________________________</w:t>
      </w:r>
      <w:r w:rsidR="005C1B99">
        <w:rPr>
          <w:rFonts w:ascii="Times New Roman" w:hAnsi="Times New Roman" w:cs="Times New Roman"/>
          <w:sz w:val="24"/>
          <w:szCs w:val="24"/>
        </w:rPr>
        <w:t>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14. Имеются ли публикации, опыт участия в конференциях в качестве докладчика, опыт создания научно-исследовательских работ по вопросам корпоративного управления? Если да, то укажите названия и источники публикаций, названия конференций и темы докладов, темы научно-исследовательских работ:</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15. Лица, которые могут дать рекомендации о профессиональной деятельности кандидата (Ф.И.О., должность, контактная информация):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16. Имеется ли непогашенная или неснятая судимость за совершение умышленных преступлений, признанных таковыми в соответствии с законодательством Российской Федерации: да нет</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17. Привлекались ли к ответственности в соответствии с Кодексом об административных правонарушениях с применением наказания в виде дисквалификации: да нет</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18. Иная значимая информация, которую Вы считаете целесообразным сообщить о себе: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19. Проживание в иностранных государствах в последние 10</w:t>
      </w:r>
      <w:r w:rsidR="005C1B99">
        <w:rPr>
          <w:rFonts w:ascii="Times New Roman" w:hAnsi="Times New Roman" w:cs="Times New Roman"/>
          <w:sz w:val="24"/>
          <w:szCs w:val="24"/>
        </w:rPr>
        <w:t xml:space="preserve"> лет 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20. Родственники, постоянно проживающие за рубежом ___</w:t>
      </w:r>
      <w:r w:rsidR="005C1B99">
        <w:rPr>
          <w:rFonts w:ascii="Times New Roman" w:hAnsi="Times New Roman" w:cs="Times New Roman"/>
          <w:sz w:val="24"/>
          <w:szCs w:val="24"/>
        </w:rPr>
        <w:t>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21. Наличие гражданства других государств ______________________________</w:t>
      </w:r>
      <w:r w:rsidR="005C1B99">
        <w:rPr>
          <w:rFonts w:ascii="Times New Roman" w:hAnsi="Times New Roman" w:cs="Times New Roman"/>
          <w:sz w:val="24"/>
          <w:szCs w:val="24"/>
        </w:rPr>
        <w:t>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22. Наличие недвижимости за рубежом _________________</w:t>
      </w:r>
      <w:r w:rsidR="005C1B99">
        <w:rPr>
          <w:rFonts w:ascii="Times New Roman" w:hAnsi="Times New Roman" w:cs="Times New Roman"/>
          <w:sz w:val="24"/>
          <w:szCs w:val="24"/>
        </w:rPr>
        <w:t>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23. Гражданство ____ _______________________________</w:t>
      </w:r>
      <w:r w:rsidR="005C1B99">
        <w:rPr>
          <w:rFonts w:ascii="Times New Roman" w:hAnsi="Times New Roman" w:cs="Times New Roman"/>
          <w:sz w:val="24"/>
          <w:szCs w:val="24"/>
        </w:rPr>
        <w:t>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24. Паспортные данные: ______________________________________________</w:t>
      </w:r>
      <w:r w:rsidR="005C1B99">
        <w:rPr>
          <w:rFonts w:ascii="Times New Roman" w:hAnsi="Times New Roman" w:cs="Times New Roman"/>
          <w:sz w:val="24"/>
          <w:szCs w:val="24"/>
        </w:rPr>
        <w:t>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25. Укажите информацию о своих близких родственниках (кроме несовершеннолетних, неработающих учащихся и неработающих пенсионеров) в случаях возможного наличия признаков </w:t>
      </w:r>
      <w:proofErr w:type="spellStart"/>
      <w:r w:rsidRPr="001E455B">
        <w:rPr>
          <w:rFonts w:ascii="Times New Roman" w:hAnsi="Times New Roman" w:cs="Times New Roman"/>
          <w:sz w:val="24"/>
          <w:szCs w:val="24"/>
        </w:rPr>
        <w:t>аффилированности</w:t>
      </w:r>
      <w:proofErr w:type="spellEnd"/>
      <w:r w:rsidRPr="001E455B">
        <w:rPr>
          <w:rFonts w:ascii="Times New Roman" w:hAnsi="Times New Roman" w:cs="Times New Roman"/>
          <w:sz w:val="24"/>
          <w:szCs w:val="24"/>
        </w:rPr>
        <w:t xml:space="preserve"> членов семьи: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26. Контактная информация: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27. Я, ____ ____________________________________ __ подтверждаю, что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i/>
          <w:sz w:val="24"/>
          <w:szCs w:val="24"/>
        </w:rPr>
        <w:t>(Ф.И.О.)</w:t>
      </w:r>
    </w:p>
    <w:p w:rsidR="00854D2E" w:rsidRPr="001E455B" w:rsidRDefault="00854D2E">
      <w:pPr>
        <w:pStyle w:val="ConsPlusNormal"/>
        <w:spacing w:before="220"/>
        <w:ind w:firstLine="540"/>
        <w:jc w:val="both"/>
        <w:rPr>
          <w:rFonts w:ascii="Times New Roman" w:hAnsi="Times New Roman" w:cs="Times New Roman"/>
          <w:sz w:val="24"/>
          <w:szCs w:val="24"/>
        </w:rPr>
      </w:pPr>
      <w:proofErr w:type="spellStart"/>
      <w:r w:rsidRPr="001E455B">
        <w:rPr>
          <w:rFonts w:ascii="Times New Roman" w:hAnsi="Times New Roman" w:cs="Times New Roman"/>
          <w:sz w:val="24"/>
          <w:szCs w:val="24"/>
        </w:rPr>
        <w:t>информация,предоставленная</w:t>
      </w:r>
      <w:proofErr w:type="spellEnd"/>
      <w:r w:rsidRPr="001E455B">
        <w:rPr>
          <w:rFonts w:ascii="Times New Roman" w:hAnsi="Times New Roman" w:cs="Times New Roman"/>
          <w:sz w:val="24"/>
          <w:szCs w:val="24"/>
        </w:rPr>
        <w:t xml:space="preserve"> мной в данной анкете, является достоверной.</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_____________________________ (подпись)</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Дата составления анкеты: "______" ____________________ 20____ г.</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5C1B99" w:rsidRDefault="005C1B99">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sz w:val="24"/>
          <w:szCs w:val="24"/>
        </w:rPr>
        <w:t>Приложение N 2</w:t>
      </w: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к Положению об Общем собрании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 xml:space="preserve">АО </w:t>
      </w:r>
      <w:r w:rsidR="0095497C" w:rsidRPr="0095497C">
        <w:rPr>
          <w:rFonts w:ascii="Times New Roman" w:hAnsi="Times New Roman" w:cs="Times New Roman"/>
          <w:b/>
          <w:sz w:val="24"/>
          <w:szCs w:val="24"/>
        </w:rPr>
        <w:t>«</w:t>
      </w:r>
      <w:r w:rsidR="0095497C">
        <w:rPr>
          <w:rFonts w:ascii="Times New Roman" w:hAnsi="Times New Roman" w:cs="Times New Roman"/>
          <w:b/>
          <w:sz w:val="24"/>
          <w:szCs w:val="24"/>
        </w:rPr>
        <w:t>МЗ</w:t>
      </w:r>
      <w:r w:rsidR="0095497C" w:rsidRPr="0095497C">
        <w:rPr>
          <w:rFonts w:ascii="Times New Roman" w:hAnsi="Times New Roman" w:cs="Times New Roman"/>
          <w:b/>
          <w:sz w:val="24"/>
          <w:szCs w:val="24"/>
        </w:rPr>
        <w:t xml:space="preserve">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СООБЩЕНИЕ</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О ПРОВЕДЕНИИ ОБЩЕГО СОБРАНИЯ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Уважаемый акционер!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proofErr w:type="gramStart"/>
      <w:r w:rsidRPr="001E455B">
        <w:rPr>
          <w:rFonts w:ascii="Times New Roman" w:hAnsi="Times New Roman" w:cs="Times New Roman"/>
          <w:sz w:val="24"/>
          <w:szCs w:val="24"/>
        </w:rPr>
        <w:t xml:space="preserve">Акционерное общество </w:t>
      </w:r>
      <w:r w:rsidR="0095497C" w:rsidRPr="0095497C">
        <w:rPr>
          <w:rFonts w:ascii="Times New Roman" w:hAnsi="Times New Roman" w:cs="Times New Roman"/>
          <w:sz w:val="24"/>
          <w:szCs w:val="24"/>
        </w:rPr>
        <w:t>«Московский завод «САПФИР»</w:t>
      </w:r>
      <w:r w:rsidRPr="001E455B">
        <w:rPr>
          <w:rFonts w:ascii="Times New Roman" w:hAnsi="Times New Roman" w:cs="Times New Roman"/>
          <w:sz w:val="24"/>
          <w:szCs w:val="24"/>
        </w:rPr>
        <w:t xml:space="preserve"> (далее - Общество), место нахождения: </w:t>
      </w:r>
      <w:r w:rsidR="0095497C">
        <w:rPr>
          <w:rFonts w:ascii="Times New Roman" w:hAnsi="Times New Roman" w:cs="Times New Roman"/>
          <w:sz w:val="24"/>
          <w:szCs w:val="24"/>
        </w:rPr>
        <w:t>117545, Российская Федерация, г. Москва, Днепропетровский проезд, 4А, стр.3А</w:t>
      </w:r>
      <w:r w:rsidRPr="001E455B">
        <w:rPr>
          <w:rFonts w:ascii="Times New Roman" w:hAnsi="Times New Roman" w:cs="Times New Roman"/>
          <w:sz w:val="24"/>
          <w:szCs w:val="24"/>
        </w:rPr>
        <w:t xml:space="preserve"> уведомляет Вас о созыве (годового/внеочередного) </w:t>
      </w:r>
      <w:r w:rsidR="0095497C">
        <w:rPr>
          <w:rFonts w:ascii="Times New Roman" w:hAnsi="Times New Roman" w:cs="Times New Roman"/>
          <w:sz w:val="24"/>
          <w:szCs w:val="24"/>
        </w:rPr>
        <w:t>о</w:t>
      </w:r>
      <w:r w:rsidRPr="001E455B">
        <w:rPr>
          <w:rFonts w:ascii="Times New Roman" w:hAnsi="Times New Roman" w:cs="Times New Roman"/>
          <w:sz w:val="24"/>
          <w:szCs w:val="24"/>
        </w:rPr>
        <w:t>бщего собрания акционеров (далее - Собрание).</w:t>
      </w:r>
      <w:proofErr w:type="gramEnd"/>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Собрания - собрание (совместное присутствие акционеров).</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Собрания - _________ по московскому времени/местному времени.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(адрес) проведения Собрания - _______________</w:t>
      </w:r>
      <w:r w:rsidR="005C1B99">
        <w:rPr>
          <w:rFonts w:ascii="Times New Roman" w:hAnsi="Times New Roman" w:cs="Times New Roman"/>
          <w:sz w:val="24"/>
          <w:szCs w:val="24"/>
        </w:rPr>
        <w:t>_______________________</w:t>
      </w:r>
      <w:r w:rsidRPr="001E455B">
        <w:rPr>
          <w:rFonts w:ascii="Times New Roman" w:hAnsi="Times New Roman" w:cs="Times New Roman"/>
          <w:sz w:val="24"/>
          <w:szCs w:val="24"/>
        </w:rPr>
        <w:t>.</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начала Собрания - _________ по московскому времени/местному времени.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Время начала регистрации лиц, имеющих право на участие в Собрании - _________ по московскому времени/местному времени.</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имеющих право на участие в Собрании, - __________ (конец операционного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Право голоса по всем вопросам повестки дня Собрания имеют акционеры - владельцы обыкновенных/привилегированных именных акций Общества.</w:t>
      </w:r>
    </w:p>
    <w:p w:rsidR="00854D2E" w:rsidRPr="001E455B" w:rsidRDefault="00854D2E">
      <w:pPr>
        <w:pStyle w:val="ConsPlusNormal"/>
        <w:spacing w:before="220"/>
        <w:jc w:val="center"/>
        <w:rPr>
          <w:rFonts w:ascii="Times New Roman" w:hAnsi="Times New Roman" w:cs="Times New Roman"/>
          <w:sz w:val="24"/>
          <w:szCs w:val="24"/>
        </w:rPr>
      </w:pPr>
      <w:r w:rsidRPr="001E455B">
        <w:rPr>
          <w:rFonts w:ascii="Times New Roman" w:hAnsi="Times New Roman" w:cs="Times New Roman"/>
          <w:b/>
          <w:sz w:val="24"/>
          <w:szCs w:val="24"/>
        </w:rPr>
        <w:t>Повестка дня Собрания</w:t>
      </w: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Ознакомиться с информацией (материалами) к Собранию можно в период с _______ года по ___________ года (включительно) по рабочим дням с ___ часов ___ минут до ___ часов ___ минут по адресу Общества: _____</w:t>
      </w:r>
      <w:r w:rsidR="00BD5A04">
        <w:rPr>
          <w:rFonts w:ascii="Times New Roman" w:hAnsi="Times New Roman" w:cs="Times New Roman"/>
          <w:sz w:val="24"/>
          <w:szCs w:val="24"/>
        </w:rPr>
        <w:t>_____________________________</w:t>
      </w:r>
      <w:r w:rsidRPr="001E455B">
        <w:rPr>
          <w:rFonts w:ascii="Times New Roman" w:hAnsi="Times New Roman" w:cs="Times New Roman"/>
          <w:sz w:val="24"/>
          <w:szCs w:val="24"/>
        </w:rPr>
        <w:t>.</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Зарегистрироваться для участия в Собрании можно по адресу места проведения Собрания в день его проведения. Для этого необходимо иметь при себе: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Физическому лицу - паспорт или иной документ, удостоверяющий личность в соответствии с законодательством Российской Федерации (в случае смены паспорта в новом должен иметься штамп с реквизитами прежнего паспорта, либо предъявляется справка из уполномоченного государственного органа, выдавшего паспорт, с указанием реквизитов как нового, так и прежнего паспортов):</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 уполномоченному представителю физического лица - кроме документа, удостоверяющего личность, иметь доверенность, оформленную согласно пунктам 3 и 4 ст. 185.1 ГК РФ или удостоверенную нотариально.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Представителю юридического лица - документ, удостоверяющий личность, а также документы, подтверждающие его право действовать от имени юридического лица без доверенности (документ, подтверждающий его назначение на должность) либо доверенность, оформленную в соответствии с требованиями ст. 185 ГК РФ и п. 1 ст. 57 ФЗ "Об акционерных обществах".</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Документы, удостоверяющие полномочия правопреемников и представителей лиц, включенных в список лиц, имеющих право на участие в Общем собрании акционеров (оригиналы или копии, заверенные надлежащим образом), передаются счетной комиссии.</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Указывается в случае, если голосование осуществляется путем направления Обществу заполненных бюллетеней:</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Акционер может проголосовать по вопросам повестки дня Собрания, направив заполненные бюллетени по следующему почтовому адресу: Российская Федерация, 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Такие бюллетени должны поступить в Общество не позднее ______ по московскому времени/местному времени ____________ года. Бюллетени, поступившие после указанной даты, не будут учитываться при определении кворума Собрания и подведении итогов голосования.</w:t>
      </w:r>
    </w:p>
    <w:p w:rsidR="00854D2E"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Документы, удостоверяющие полномочия правопреемников и представителей лиц, включенных в список лиц, имеющих право на участие в Общем собрании акционеров (оригиналы или копии, заверенные надлежащим образом), должны направляться вместе с заполненными бюллетенями.</w:t>
      </w:r>
    </w:p>
    <w:p w:rsidR="001F3700" w:rsidRPr="001E455B" w:rsidRDefault="001F3700">
      <w:pPr>
        <w:pStyle w:val="ConsPlusNormal"/>
        <w:spacing w:before="220"/>
        <w:ind w:firstLine="540"/>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Сообщение акционерам о проведении общего собрания акционеров, повестка дня которого включает вопросы, голосование по которым может в соответствии с Федеральным законом "Об акционерных обществах" повлечь возникновение права требовать выкупа обществом акций, должно содержать сведения, о наличии у акционеров права требовать выкупа обществом принадлежащих им акций, цене и порядке осуществления выкупа, в том числе об адресе, адресах, по которым могут направляться требования о выкупе акций акционеров, зарегистрированных в реестре акционеров общества. (п. 2 ст. 75 ФЗ об АО)</w:t>
      </w:r>
    </w:p>
    <w:p w:rsidR="00854D2E" w:rsidRDefault="00854D2E">
      <w:pPr>
        <w:pStyle w:val="ConsPlusNormal"/>
        <w:jc w:val="both"/>
        <w:rPr>
          <w:rFonts w:ascii="Times New Roman" w:hAnsi="Times New Roman" w:cs="Times New Roman"/>
          <w:sz w:val="24"/>
          <w:szCs w:val="24"/>
        </w:rPr>
      </w:pPr>
    </w:p>
    <w:p w:rsidR="00BD5A04" w:rsidRPr="001E455B" w:rsidRDefault="00BD5A04">
      <w:pPr>
        <w:pStyle w:val="ConsPlusNormal"/>
        <w:jc w:val="both"/>
        <w:rPr>
          <w:rFonts w:ascii="Times New Roman" w:hAnsi="Times New Roman" w:cs="Times New Roman"/>
          <w:sz w:val="24"/>
          <w:szCs w:val="24"/>
        </w:rPr>
      </w:pPr>
    </w:p>
    <w:p w:rsidR="00BD5A04" w:rsidRDefault="0095497C" w:rsidP="00BD5A04">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Совет директоров АО «МЗ</w:t>
      </w:r>
      <w:r w:rsidRPr="0095497C">
        <w:rPr>
          <w:rFonts w:ascii="Times New Roman" w:hAnsi="Times New Roman" w:cs="Times New Roman"/>
          <w:b/>
          <w:sz w:val="24"/>
          <w:szCs w:val="24"/>
        </w:rPr>
        <w:t xml:space="preserve"> «САПФИР»</w:t>
      </w:r>
      <w:r w:rsidR="00BD5A04">
        <w:rPr>
          <w:rFonts w:ascii="Times New Roman" w:hAnsi="Times New Roman" w:cs="Times New Roman"/>
          <w:b/>
          <w:sz w:val="24"/>
          <w:szCs w:val="24"/>
        </w:rPr>
        <w:br w:type="page"/>
      </w: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i/>
          <w:sz w:val="24"/>
          <w:szCs w:val="24"/>
        </w:rPr>
        <w:t>Приложение N 3</w:t>
      </w:r>
    </w:p>
    <w:p w:rsidR="00854D2E" w:rsidRDefault="00854D2E">
      <w:pPr>
        <w:pStyle w:val="ConsPlusNormal"/>
        <w:jc w:val="right"/>
        <w:rPr>
          <w:rFonts w:ascii="Times New Roman" w:hAnsi="Times New Roman" w:cs="Times New Roman"/>
          <w:b/>
          <w:i/>
          <w:sz w:val="24"/>
          <w:szCs w:val="24"/>
        </w:rPr>
      </w:pPr>
      <w:r w:rsidRPr="001E455B">
        <w:rPr>
          <w:rFonts w:ascii="Times New Roman" w:hAnsi="Times New Roman" w:cs="Times New Roman"/>
          <w:b/>
          <w:i/>
          <w:sz w:val="24"/>
          <w:szCs w:val="24"/>
        </w:rPr>
        <w:t>к Положению об Общем собрании акционеров</w:t>
      </w:r>
    </w:p>
    <w:p w:rsidR="0095497C" w:rsidRPr="001E455B" w:rsidRDefault="0095497C">
      <w:pPr>
        <w:pStyle w:val="ConsPlusNormal"/>
        <w:jc w:val="right"/>
        <w:rPr>
          <w:rFonts w:ascii="Times New Roman" w:hAnsi="Times New Roman" w:cs="Times New Roman"/>
          <w:sz w:val="24"/>
          <w:szCs w:val="24"/>
        </w:rPr>
      </w:pPr>
      <w:r>
        <w:rPr>
          <w:rFonts w:ascii="Times New Roman" w:hAnsi="Times New Roman" w:cs="Times New Roman"/>
          <w:b/>
          <w:i/>
          <w:sz w:val="24"/>
          <w:szCs w:val="24"/>
        </w:rPr>
        <w:t>АО «МЗ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1"/>
        <w:gridCol w:w="1043"/>
        <w:gridCol w:w="1897"/>
        <w:gridCol w:w="424"/>
        <w:gridCol w:w="1137"/>
        <w:gridCol w:w="879"/>
        <w:gridCol w:w="1116"/>
        <w:gridCol w:w="1007"/>
        <w:gridCol w:w="398"/>
        <w:gridCol w:w="992"/>
        <w:gridCol w:w="142"/>
      </w:tblGrid>
      <w:tr w:rsidR="00854D2E" w:rsidRPr="001E455B" w:rsidTr="00E23195">
        <w:tc>
          <w:tcPr>
            <w:tcW w:w="8642" w:type="dxa"/>
            <w:gridSpan w:val="9"/>
          </w:tcPr>
          <w:p w:rsidR="00854D2E" w:rsidRPr="001E455B" w:rsidRDefault="0095497C">
            <w:pPr>
              <w:pStyle w:val="ConsPlusNormal"/>
              <w:jc w:val="center"/>
              <w:rPr>
                <w:rFonts w:ascii="Times New Roman" w:hAnsi="Times New Roman" w:cs="Times New Roman"/>
                <w:sz w:val="24"/>
                <w:szCs w:val="24"/>
              </w:rPr>
            </w:pPr>
            <w:r>
              <w:rPr>
                <w:rFonts w:ascii="Times New Roman" w:hAnsi="Times New Roman" w:cs="Times New Roman"/>
                <w:b/>
                <w:i/>
                <w:sz w:val="24"/>
                <w:szCs w:val="24"/>
              </w:rPr>
              <w:t xml:space="preserve">Акционерное общество </w:t>
            </w:r>
            <w:r w:rsidRPr="0095497C">
              <w:rPr>
                <w:rFonts w:ascii="Times New Roman" w:hAnsi="Times New Roman" w:cs="Times New Roman"/>
                <w:b/>
                <w:i/>
                <w:sz w:val="24"/>
                <w:szCs w:val="24"/>
              </w:rPr>
              <w:t>«Московский завод «САПФИР»</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Местонахождения Общества: </w:t>
            </w:r>
            <w:r w:rsidR="0095497C" w:rsidRPr="0095497C">
              <w:rPr>
                <w:rFonts w:ascii="Times New Roman" w:hAnsi="Times New Roman" w:cs="Times New Roman"/>
                <w:sz w:val="24"/>
                <w:szCs w:val="24"/>
              </w:rPr>
              <w:t>117545, Российская Федерация, г. Москва, Днепропетровский проезд, 4А, стр.3А</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акционеров__</w:t>
            </w:r>
            <w:r w:rsidR="00245EF3">
              <w:rPr>
                <w:rFonts w:ascii="Times New Roman" w:hAnsi="Times New Roman" w:cs="Times New Roman"/>
                <w:sz w:val="24"/>
                <w:szCs w:val="24"/>
              </w:rPr>
              <w:t>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 акционеров____</w:t>
            </w:r>
            <w:r w:rsidR="00245EF3">
              <w:rPr>
                <w:rFonts w:ascii="Times New Roman" w:hAnsi="Times New Roman" w:cs="Times New Roman"/>
                <w:sz w:val="24"/>
                <w:szCs w:val="24"/>
              </w:rPr>
              <w:t>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Место проведения собрания акционеров: ________</w:t>
            </w:r>
            <w:r w:rsidR="00245EF3">
              <w:rPr>
                <w:rFonts w:ascii="Times New Roman" w:hAnsi="Times New Roman" w:cs="Times New Roman"/>
                <w:sz w:val="24"/>
                <w:szCs w:val="24"/>
              </w:rPr>
              <w:t>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Время проведения общего собрания акционеров: ___</w:t>
            </w:r>
            <w:proofErr w:type="spellStart"/>
            <w:r w:rsidRPr="001E455B">
              <w:rPr>
                <w:rFonts w:ascii="Times New Roman" w:hAnsi="Times New Roman" w:cs="Times New Roman"/>
                <w:sz w:val="24"/>
                <w:szCs w:val="24"/>
              </w:rPr>
              <w:t>часов___минут</w:t>
            </w:r>
            <w:proofErr w:type="spellEnd"/>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могут быть направлены бюллетени</w:t>
            </w:r>
            <w:r w:rsidRPr="001E455B">
              <w:rPr>
                <w:rFonts w:ascii="Times New Roman" w:hAnsi="Times New Roman" w:cs="Times New Roman"/>
                <w:i/>
                <w:sz w:val="24"/>
                <w:szCs w:val="24"/>
              </w:rPr>
              <w:t>:</w:t>
            </w:r>
            <w:r w:rsidR="00245EF3">
              <w:rPr>
                <w:rFonts w:ascii="Times New Roman" w:hAnsi="Times New Roman" w:cs="Times New Roman"/>
                <w:sz w:val="24"/>
                <w:szCs w:val="24"/>
              </w:rPr>
              <w:t xml:space="preserve"> 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i/>
                <w:sz w:val="24"/>
                <w:szCs w:val="24"/>
              </w:rPr>
              <w:t>адрес электронной почты, по которому могут направляться заполненные бюллетени (если такой способ направления бюллетеней предусмотрено уставом) 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(в форме Собрания)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Фамилия, имя, отчество/наименование акционера:_________</w:t>
            </w:r>
            <w:r w:rsidR="00245EF3">
              <w:rPr>
                <w:rFonts w:ascii="Times New Roman" w:hAnsi="Times New Roman" w:cs="Times New Roman"/>
                <w:sz w:val="24"/>
                <w:szCs w:val="24"/>
              </w:rPr>
              <w:t>________________</w:t>
            </w:r>
            <w:r w:rsidRPr="001E455B">
              <w:rPr>
                <w:rFonts w:ascii="Times New Roman" w:hAnsi="Times New Roman" w:cs="Times New Roman"/>
                <w:sz w:val="24"/>
                <w:szCs w:val="24"/>
              </w:rPr>
              <w:t xml:space="preserve"> ______________________________________________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Количество принадлежащих акционеру голосующих акций: __</w:t>
            </w:r>
            <w:r w:rsidR="00245EF3">
              <w:rPr>
                <w:rFonts w:ascii="Times New Roman" w:hAnsi="Times New Roman" w:cs="Times New Roman"/>
                <w:sz w:val="24"/>
                <w:szCs w:val="24"/>
              </w:rPr>
              <w:t>_________________</w:t>
            </w:r>
          </w:p>
          <w:p w:rsidR="00854D2E" w:rsidRPr="001E455B" w:rsidRDefault="00854D2E">
            <w:pPr>
              <w:pStyle w:val="ConsPlusNormal"/>
              <w:rPr>
                <w:rFonts w:ascii="Times New Roman" w:hAnsi="Times New Roman" w:cs="Times New Roman"/>
                <w:sz w:val="24"/>
                <w:szCs w:val="24"/>
              </w:rPr>
            </w:pPr>
          </w:p>
        </w:tc>
        <w:tc>
          <w:tcPr>
            <w:tcW w:w="1134"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 этом окне будет размещен штрих код</w:t>
            </w:r>
          </w:p>
          <w:p w:rsidR="00854D2E" w:rsidRPr="001E455B" w:rsidRDefault="00854D2E">
            <w:pPr>
              <w:pStyle w:val="ConsPlusNormal"/>
              <w:rPr>
                <w:rFonts w:ascii="Times New Roman" w:hAnsi="Times New Roman" w:cs="Times New Roman"/>
                <w:sz w:val="24"/>
                <w:szCs w:val="24"/>
              </w:rPr>
            </w:pPr>
          </w:p>
        </w:tc>
      </w:tr>
      <w:tr w:rsidR="00854D2E" w:rsidRPr="001E455B" w:rsidTr="00E23195">
        <w:tc>
          <w:tcPr>
            <w:tcW w:w="9776" w:type="dxa"/>
            <w:gridSpan w:val="11"/>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b/>
                <w:sz w:val="24"/>
                <w:szCs w:val="24"/>
              </w:rPr>
              <w:t>Вопрос N1:</w:t>
            </w:r>
            <w:r w:rsidRPr="001E455B">
              <w:rPr>
                <w:rFonts w:ascii="Times New Roman" w:hAnsi="Times New Roman" w:cs="Times New Roman"/>
                <w:sz w:val="24"/>
                <w:szCs w:val="24"/>
              </w:rPr>
              <w:t xml:space="preserve"> ________________________________________________________________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Формулировка решения по вопросу N</w:t>
            </w:r>
            <w:r w:rsidR="004A65D3">
              <w:rPr>
                <w:rFonts w:ascii="Times New Roman" w:hAnsi="Times New Roman" w:cs="Times New Roman"/>
                <w:b/>
                <w:sz w:val="24"/>
                <w:szCs w:val="24"/>
              </w:rPr>
              <w:t xml:space="preserve"> </w:t>
            </w:r>
            <w:r w:rsidRPr="001E455B">
              <w:rPr>
                <w:rFonts w:ascii="Times New Roman" w:hAnsi="Times New Roman" w:cs="Times New Roman"/>
                <w:b/>
                <w:sz w:val="24"/>
                <w:szCs w:val="24"/>
              </w:rPr>
              <w:t>1:</w:t>
            </w:r>
            <w:r w:rsidRPr="001E455B">
              <w:rPr>
                <w:rFonts w:ascii="Times New Roman" w:hAnsi="Times New Roman" w:cs="Times New Roman"/>
                <w:sz w:val="24"/>
                <w:szCs w:val="24"/>
              </w:rPr>
              <w:t xml:space="preserve"> ________________________________</w:t>
            </w:r>
            <w:r w:rsidR="00E23195">
              <w:rPr>
                <w:rFonts w:ascii="Times New Roman" w:hAnsi="Times New Roman" w:cs="Times New Roman"/>
                <w:sz w:val="24"/>
                <w:szCs w:val="24"/>
              </w:rPr>
              <w:t>__________</w:t>
            </w:r>
          </w:p>
          <w:p w:rsidR="00854D2E" w:rsidRPr="001E455B" w:rsidRDefault="00854D2E">
            <w:pPr>
              <w:pStyle w:val="ConsPlusNormal"/>
              <w:rPr>
                <w:rFonts w:ascii="Times New Roman" w:hAnsi="Times New Roman" w:cs="Times New Roman"/>
                <w:sz w:val="24"/>
                <w:szCs w:val="24"/>
              </w:rPr>
            </w:pPr>
          </w:p>
        </w:tc>
      </w:tr>
      <w:tr w:rsidR="00B73D83" w:rsidRPr="001E455B" w:rsidTr="00E23195">
        <w:tc>
          <w:tcPr>
            <w:tcW w:w="1784" w:type="dxa"/>
            <w:gridSpan w:val="2"/>
          </w:tcPr>
          <w:p w:rsidR="00B73D83" w:rsidRPr="001E455B" w:rsidRDefault="00B73D83">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897" w:type="dxa"/>
          </w:tcPr>
          <w:p w:rsidR="00B73D83" w:rsidRPr="001E455B" w:rsidRDefault="00B73D83">
            <w:pPr>
              <w:pStyle w:val="ConsPlusNormal"/>
              <w:rPr>
                <w:rFonts w:ascii="Times New Roman" w:hAnsi="Times New Roman" w:cs="Times New Roman"/>
                <w:sz w:val="24"/>
                <w:szCs w:val="24"/>
              </w:rPr>
            </w:pPr>
          </w:p>
        </w:tc>
        <w:tc>
          <w:tcPr>
            <w:tcW w:w="1561" w:type="dxa"/>
            <w:gridSpan w:val="2"/>
            <w:vAlign w:val="center"/>
          </w:tcPr>
          <w:p w:rsidR="00B73D83" w:rsidRPr="001E455B" w:rsidRDefault="00B73D83">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95" w:type="dxa"/>
            <w:gridSpan w:val="2"/>
          </w:tcPr>
          <w:p w:rsidR="00B73D83" w:rsidRPr="001E455B" w:rsidRDefault="00B73D83">
            <w:pPr>
              <w:pStyle w:val="ConsPlusNormal"/>
              <w:rPr>
                <w:rFonts w:ascii="Times New Roman" w:hAnsi="Times New Roman" w:cs="Times New Roman"/>
                <w:sz w:val="24"/>
                <w:szCs w:val="24"/>
              </w:rPr>
            </w:pPr>
          </w:p>
        </w:tc>
        <w:tc>
          <w:tcPr>
            <w:tcW w:w="1405" w:type="dxa"/>
            <w:gridSpan w:val="2"/>
            <w:vAlign w:val="center"/>
          </w:tcPr>
          <w:p w:rsidR="00B73D83" w:rsidRPr="001E455B" w:rsidRDefault="00B73D83">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134" w:type="dxa"/>
            <w:gridSpan w:val="2"/>
          </w:tcPr>
          <w:p w:rsidR="00B73D83" w:rsidRPr="001E455B" w:rsidRDefault="00B73D83">
            <w:pPr>
              <w:pStyle w:val="ConsPlusNormal"/>
              <w:rPr>
                <w:rFonts w:ascii="Times New Roman" w:hAnsi="Times New Roman" w:cs="Times New Roman"/>
                <w:sz w:val="24"/>
                <w:szCs w:val="24"/>
              </w:rPr>
            </w:pPr>
          </w:p>
        </w:tc>
      </w:tr>
      <w:tr w:rsidR="00E23195" w:rsidRPr="001E455B" w:rsidTr="00E23195">
        <w:trPr>
          <w:gridAfter w:val="1"/>
          <w:wAfter w:w="142" w:type="dxa"/>
        </w:trPr>
        <w:tc>
          <w:tcPr>
            <w:tcW w:w="9634" w:type="dxa"/>
            <w:gridSpan w:val="10"/>
          </w:tcPr>
          <w:p w:rsidR="00E23195" w:rsidRPr="001E455B" w:rsidRDefault="00E23195" w:rsidP="00D549AC">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Выберите (оставьте не зачеркнутым) один вариант голосования, соответствующий Вашему решению</w:t>
            </w:r>
          </w:p>
          <w:p w:rsidR="00E23195" w:rsidRPr="001E455B" w:rsidRDefault="00E23195" w:rsidP="00D549AC">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 xml:space="preserve">(если иное не предусмотрено </w:t>
            </w:r>
            <w:proofErr w:type="spellStart"/>
            <w:r w:rsidRPr="001E455B">
              <w:rPr>
                <w:rFonts w:ascii="Times New Roman" w:hAnsi="Times New Roman" w:cs="Times New Roman"/>
                <w:sz w:val="24"/>
                <w:szCs w:val="24"/>
              </w:rPr>
              <w:t>п.п</w:t>
            </w:r>
            <w:proofErr w:type="spellEnd"/>
            <w:r w:rsidRPr="001E455B">
              <w:rPr>
                <w:rFonts w:ascii="Times New Roman" w:hAnsi="Times New Roman" w:cs="Times New Roman"/>
                <w:sz w:val="24"/>
                <w:szCs w:val="24"/>
              </w:rPr>
              <w:t>. 1,2,3)</w:t>
            </w:r>
          </w:p>
        </w:tc>
      </w:tr>
      <w:tr w:rsidR="00854D2E" w:rsidRPr="001E455B" w:rsidTr="00E23195">
        <w:tc>
          <w:tcPr>
            <w:tcW w:w="9776" w:type="dxa"/>
            <w:gridSpan w:val="11"/>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Вопрос N</w:t>
            </w:r>
            <w:r w:rsidR="004A65D3">
              <w:rPr>
                <w:rFonts w:ascii="Times New Roman" w:hAnsi="Times New Roman" w:cs="Times New Roman"/>
                <w:b/>
                <w:sz w:val="24"/>
                <w:szCs w:val="24"/>
              </w:rPr>
              <w:t>2</w:t>
            </w: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Об избрании ревизионной комиссии Общества.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Фо</w:t>
            </w:r>
            <w:r w:rsidR="004A65D3">
              <w:rPr>
                <w:rFonts w:ascii="Times New Roman" w:hAnsi="Times New Roman" w:cs="Times New Roman"/>
                <w:b/>
                <w:sz w:val="24"/>
                <w:szCs w:val="24"/>
              </w:rPr>
              <w:t>рмулировка решения по вопросу N2</w:t>
            </w: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Избрать ревизионную комиссию Общества в составе:</w:t>
            </w:r>
          </w:p>
          <w:p w:rsidR="00854D2E" w:rsidRPr="001E455B" w:rsidRDefault="00854D2E">
            <w:pPr>
              <w:pStyle w:val="ConsPlusNormal"/>
              <w:rPr>
                <w:rFonts w:ascii="Times New Roman" w:hAnsi="Times New Roman" w:cs="Times New Roman"/>
                <w:sz w:val="24"/>
                <w:szCs w:val="24"/>
              </w:rPr>
            </w:pPr>
          </w:p>
        </w:tc>
      </w:tr>
      <w:tr w:rsidR="00854D2E" w:rsidRPr="001E455B" w:rsidTr="00E23195">
        <w:tc>
          <w:tcPr>
            <w:tcW w:w="74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N</w:t>
            </w:r>
          </w:p>
        </w:tc>
        <w:tc>
          <w:tcPr>
            <w:tcW w:w="9035" w:type="dxa"/>
            <w:gridSpan w:val="10"/>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Ф.И.О. кандидата</w:t>
            </w:r>
          </w:p>
        </w:tc>
      </w:tr>
      <w:tr w:rsidR="00854D2E" w:rsidRPr="001E455B" w:rsidTr="00E23195">
        <w:tc>
          <w:tcPr>
            <w:tcW w:w="741" w:type="dxa"/>
            <w:vMerge w:val="restart"/>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1.</w:t>
            </w:r>
          </w:p>
        </w:tc>
        <w:tc>
          <w:tcPr>
            <w:tcW w:w="3364" w:type="dxa"/>
            <w:gridSpan w:val="3"/>
            <w:vMerge w:val="restart"/>
            <w:vAlign w:val="bottom"/>
          </w:tcPr>
          <w:p w:rsidR="00854D2E" w:rsidRPr="001E455B" w:rsidRDefault="00854D2E">
            <w:pPr>
              <w:pStyle w:val="ConsPlusNormal"/>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ЗА</w:t>
            </w:r>
          </w:p>
        </w:tc>
        <w:tc>
          <w:tcPr>
            <w:tcW w:w="2123"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ПРОТИВ</w:t>
            </w:r>
          </w:p>
        </w:tc>
        <w:tc>
          <w:tcPr>
            <w:tcW w:w="1532" w:type="dxa"/>
            <w:gridSpan w:val="3"/>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ВОЗДЕРЖАЛСЯ</w:t>
            </w:r>
          </w:p>
        </w:tc>
      </w:tr>
      <w:tr w:rsidR="00854D2E" w:rsidRPr="001E455B" w:rsidTr="00E23195">
        <w:tc>
          <w:tcPr>
            <w:tcW w:w="741" w:type="dxa"/>
            <w:vMerge/>
          </w:tcPr>
          <w:p w:rsidR="00854D2E" w:rsidRPr="001E455B" w:rsidRDefault="00854D2E">
            <w:pPr>
              <w:spacing w:after="1" w:line="0" w:lineRule="atLeast"/>
              <w:rPr>
                <w:rFonts w:ascii="Times New Roman" w:hAnsi="Times New Roman" w:cs="Times New Roman"/>
                <w:sz w:val="24"/>
                <w:szCs w:val="24"/>
              </w:rPr>
            </w:pPr>
          </w:p>
        </w:tc>
        <w:tc>
          <w:tcPr>
            <w:tcW w:w="3364" w:type="dxa"/>
            <w:gridSpan w:val="3"/>
            <w:vMerge/>
          </w:tcPr>
          <w:p w:rsidR="00854D2E" w:rsidRPr="001E455B" w:rsidRDefault="00854D2E">
            <w:pPr>
              <w:spacing w:after="1" w:line="0" w:lineRule="atLeast"/>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rPr>
                <w:rFonts w:ascii="Times New Roman" w:hAnsi="Times New Roman" w:cs="Times New Roman"/>
                <w:sz w:val="24"/>
                <w:szCs w:val="24"/>
              </w:rPr>
            </w:pPr>
          </w:p>
        </w:tc>
        <w:tc>
          <w:tcPr>
            <w:tcW w:w="2123" w:type="dxa"/>
            <w:gridSpan w:val="2"/>
            <w:vAlign w:val="center"/>
          </w:tcPr>
          <w:p w:rsidR="00854D2E" w:rsidRPr="001E455B" w:rsidRDefault="00854D2E">
            <w:pPr>
              <w:pStyle w:val="ConsPlusNormal"/>
              <w:rPr>
                <w:rFonts w:ascii="Times New Roman" w:hAnsi="Times New Roman" w:cs="Times New Roman"/>
                <w:sz w:val="24"/>
                <w:szCs w:val="24"/>
              </w:rPr>
            </w:pPr>
          </w:p>
        </w:tc>
        <w:tc>
          <w:tcPr>
            <w:tcW w:w="1532" w:type="dxa"/>
            <w:gridSpan w:val="3"/>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E23195">
        <w:tc>
          <w:tcPr>
            <w:tcW w:w="741" w:type="dxa"/>
            <w:vMerge w:val="restart"/>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2.</w:t>
            </w:r>
          </w:p>
        </w:tc>
        <w:tc>
          <w:tcPr>
            <w:tcW w:w="3364" w:type="dxa"/>
            <w:gridSpan w:val="3"/>
            <w:vMerge w:val="restart"/>
            <w:vAlign w:val="center"/>
          </w:tcPr>
          <w:p w:rsidR="00854D2E" w:rsidRPr="001E455B" w:rsidRDefault="00854D2E">
            <w:pPr>
              <w:pStyle w:val="ConsPlusNormal"/>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ЗА</w:t>
            </w:r>
          </w:p>
        </w:tc>
        <w:tc>
          <w:tcPr>
            <w:tcW w:w="2123"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ПРОТИВ</w:t>
            </w:r>
          </w:p>
        </w:tc>
        <w:tc>
          <w:tcPr>
            <w:tcW w:w="1532" w:type="dxa"/>
            <w:gridSpan w:val="3"/>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ВОЗДЕРЖАЛСЯ</w:t>
            </w:r>
          </w:p>
        </w:tc>
      </w:tr>
      <w:tr w:rsidR="00854D2E" w:rsidRPr="001E455B" w:rsidTr="00E23195">
        <w:tc>
          <w:tcPr>
            <w:tcW w:w="741" w:type="dxa"/>
            <w:vMerge/>
          </w:tcPr>
          <w:p w:rsidR="00854D2E" w:rsidRPr="001E455B" w:rsidRDefault="00854D2E">
            <w:pPr>
              <w:spacing w:after="1" w:line="0" w:lineRule="atLeast"/>
              <w:rPr>
                <w:rFonts w:ascii="Times New Roman" w:hAnsi="Times New Roman" w:cs="Times New Roman"/>
                <w:sz w:val="24"/>
                <w:szCs w:val="24"/>
              </w:rPr>
            </w:pPr>
          </w:p>
        </w:tc>
        <w:tc>
          <w:tcPr>
            <w:tcW w:w="3364" w:type="dxa"/>
            <w:gridSpan w:val="3"/>
            <w:vMerge/>
          </w:tcPr>
          <w:p w:rsidR="00854D2E" w:rsidRPr="001E455B" w:rsidRDefault="00854D2E">
            <w:pPr>
              <w:spacing w:after="1" w:line="0" w:lineRule="atLeast"/>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rPr>
                <w:rFonts w:ascii="Times New Roman" w:hAnsi="Times New Roman" w:cs="Times New Roman"/>
                <w:sz w:val="24"/>
                <w:szCs w:val="24"/>
              </w:rPr>
            </w:pPr>
          </w:p>
        </w:tc>
        <w:tc>
          <w:tcPr>
            <w:tcW w:w="2123" w:type="dxa"/>
            <w:gridSpan w:val="2"/>
          </w:tcPr>
          <w:p w:rsidR="00854D2E" w:rsidRPr="001E455B" w:rsidRDefault="00854D2E">
            <w:pPr>
              <w:pStyle w:val="ConsPlusNormal"/>
              <w:rPr>
                <w:rFonts w:ascii="Times New Roman" w:hAnsi="Times New Roman" w:cs="Times New Roman"/>
                <w:sz w:val="24"/>
                <w:szCs w:val="24"/>
              </w:rPr>
            </w:pPr>
          </w:p>
        </w:tc>
        <w:tc>
          <w:tcPr>
            <w:tcW w:w="1532" w:type="dxa"/>
            <w:gridSpan w:val="3"/>
          </w:tcPr>
          <w:p w:rsidR="00854D2E" w:rsidRPr="001E455B" w:rsidRDefault="00854D2E">
            <w:pPr>
              <w:pStyle w:val="ConsPlusNormal"/>
              <w:rPr>
                <w:rFonts w:ascii="Times New Roman" w:hAnsi="Times New Roman" w:cs="Times New Roman"/>
                <w:sz w:val="24"/>
                <w:szCs w:val="24"/>
              </w:rPr>
            </w:pPr>
          </w:p>
        </w:tc>
      </w:tr>
      <w:tr w:rsidR="00854D2E" w:rsidRPr="001E455B" w:rsidTr="00E23195">
        <w:tc>
          <w:tcPr>
            <w:tcW w:w="741" w:type="dxa"/>
            <w:vMerge w:val="restart"/>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3.</w:t>
            </w:r>
          </w:p>
        </w:tc>
        <w:tc>
          <w:tcPr>
            <w:tcW w:w="3364" w:type="dxa"/>
            <w:gridSpan w:val="3"/>
            <w:vMerge w:val="restart"/>
            <w:vAlign w:val="center"/>
          </w:tcPr>
          <w:p w:rsidR="00854D2E" w:rsidRPr="001E455B" w:rsidRDefault="00854D2E">
            <w:pPr>
              <w:pStyle w:val="ConsPlusNormal"/>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ЗА</w:t>
            </w:r>
          </w:p>
        </w:tc>
        <w:tc>
          <w:tcPr>
            <w:tcW w:w="2123" w:type="dxa"/>
            <w:gridSpan w:val="2"/>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ПРОТИВ</w:t>
            </w:r>
          </w:p>
        </w:tc>
        <w:tc>
          <w:tcPr>
            <w:tcW w:w="1532" w:type="dxa"/>
            <w:gridSpan w:val="3"/>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ВОЗДЕРЖАЛСЯ</w:t>
            </w:r>
          </w:p>
        </w:tc>
      </w:tr>
      <w:tr w:rsidR="00854D2E" w:rsidRPr="001E455B" w:rsidTr="00E23195">
        <w:tc>
          <w:tcPr>
            <w:tcW w:w="741" w:type="dxa"/>
            <w:vMerge/>
          </w:tcPr>
          <w:p w:rsidR="00854D2E" w:rsidRPr="001E455B" w:rsidRDefault="00854D2E">
            <w:pPr>
              <w:spacing w:after="1" w:line="0" w:lineRule="atLeast"/>
              <w:rPr>
                <w:rFonts w:ascii="Times New Roman" w:hAnsi="Times New Roman" w:cs="Times New Roman"/>
                <w:sz w:val="24"/>
                <w:szCs w:val="24"/>
              </w:rPr>
            </w:pPr>
          </w:p>
        </w:tc>
        <w:tc>
          <w:tcPr>
            <w:tcW w:w="3364" w:type="dxa"/>
            <w:gridSpan w:val="3"/>
            <w:vMerge/>
          </w:tcPr>
          <w:p w:rsidR="00854D2E" w:rsidRPr="001E455B" w:rsidRDefault="00854D2E">
            <w:pPr>
              <w:spacing w:after="1" w:line="0" w:lineRule="atLeast"/>
              <w:rPr>
                <w:rFonts w:ascii="Times New Roman" w:hAnsi="Times New Roman" w:cs="Times New Roman"/>
                <w:sz w:val="24"/>
                <w:szCs w:val="24"/>
              </w:rPr>
            </w:pPr>
          </w:p>
        </w:tc>
        <w:tc>
          <w:tcPr>
            <w:tcW w:w="2016" w:type="dxa"/>
            <w:gridSpan w:val="2"/>
            <w:vAlign w:val="center"/>
          </w:tcPr>
          <w:p w:rsidR="00854D2E" w:rsidRPr="001E455B" w:rsidRDefault="00854D2E">
            <w:pPr>
              <w:pStyle w:val="ConsPlusNormal"/>
              <w:rPr>
                <w:rFonts w:ascii="Times New Roman" w:hAnsi="Times New Roman" w:cs="Times New Roman"/>
                <w:sz w:val="24"/>
                <w:szCs w:val="24"/>
              </w:rPr>
            </w:pPr>
          </w:p>
        </w:tc>
        <w:tc>
          <w:tcPr>
            <w:tcW w:w="2123" w:type="dxa"/>
            <w:gridSpan w:val="2"/>
          </w:tcPr>
          <w:p w:rsidR="00854D2E" w:rsidRPr="001E455B" w:rsidRDefault="00854D2E">
            <w:pPr>
              <w:pStyle w:val="ConsPlusNormal"/>
              <w:rPr>
                <w:rFonts w:ascii="Times New Roman" w:hAnsi="Times New Roman" w:cs="Times New Roman"/>
                <w:sz w:val="24"/>
                <w:szCs w:val="24"/>
              </w:rPr>
            </w:pPr>
          </w:p>
        </w:tc>
        <w:tc>
          <w:tcPr>
            <w:tcW w:w="1532" w:type="dxa"/>
            <w:gridSpan w:val="3"/>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Продолжение см. на обороте</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4"/>
      </w:tblGrid>
      <w:tr w:rsidR="00854D2E" w:rsidRPr="001E455B" w:rsidTr="00E87BCF">
        <w:tc>
          <w:tcPr>
            <w:tcW w:w="9634" w:type="dxa"/>
            <w:tcBorders>
              <w:left w:val="single" w:sz="4" w:space="0" w:color="auto"/>
              <w:right w:val="single" w:sz="4" w:space="0" w:color="auto"/>
            </w:tcBorders>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1. В случае, если голосование осуществляется по доверенности, выданной в отношении акций, переданных после даты составления списка лиц, имеющих право на участие в Общем собрании акционеров (далее "Список"),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по доверенности, выданной в отношении акций, переданных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2. В случае, если голосование осуществляется в соответствии с указаниями лиц, которые приобрели акции после даты составления Списка, или в соответствии с указаниями владельцев депозитарных ценных бумаг, укажите количество голосов, отданных за каждый вариант голосования, в полях рядом с выбранным вариантом голосования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в соответствии с указаниями приобретателей акций, переданных после даты составления Списка, и (или) в соответствии с указаниями владельцев депозитарных ценных бумаг.</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3. В случае, если после даты составления Списка переданы не все акции,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часть акций передана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Если в отношении акций, переданных после даты составления Списка, получены указания приобретателей таких акций, совпадающие с оставленным вариантом голосования, такие голоса суммируются.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i/>
                <w:sz w:val="24"/>
                <w:szCs w:val="24"/>
              </w:rPr>
              <w:t>Подпись акционера (представителя)_</w:t>
            </w:r>
            <w:r w:rsidR="00245EF3">
              <w:rPr>
                <w:rFonts w:ascii="Times New Roman" w:hAnsi="Times New Roman" w:cs="Times New Roman"/>
                <w:b/>
                <w:i/>
                <w:sz w:val="24"/>
                <w:szCs w:val="24"/>
              </w:rPr>
              <w:t>_____________(___</w:t>
            </w:r>
            <w:r w:rsidRPr="001E455B">
              <w:rPr>
                <w:rFonts w:ascii="Times New Roman" w:hAnsi="Times New Roman" w:cs="Times New Roman"/>
                <w:b/>
                <w:i/>
                <w:sz w:val="24"/>
                <w:szCs w:val="24"/>
              </w:rPr>
              <w:t>_________________________)</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b/>
                <w:i/>
                <w:sz w:val="24"/>
                <w:szCs w:val="24"/>
              </w:rPr>
              <w:t>(подпись) ( Ф. И. О. )</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 должен быть подписан акционером или его представителем*</w:t>
            </w:r>
          </w:p>
          <w:p w:rsidR="00854D2E" w:rsidRPr="001E455B" w:rsidRDefault="00854D2E">
            <w:pPr>
              <w:pStyle w:val="ConsPlusNormal"/>
              <w:rPr>
                <w:rFonts w:ascii="Times New Roman" w:hAnsi="Times New Roman" w:cs="Times New Roman"/>
                <w:sz w:val="24"/>
                <w:szCs w:val="24"/>
              </w:rPr>
            </w:pPr>
          </w:p>
          <w:p w:rsidR="00854D2E" w:rsidRPr="001E455B" w:rsidRDefault="00854D2E" w:rsidP="00245EF3">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*Представителю акционера, подписавшему бюллетень, необходимо представить (приложить) доверенность (нотариально заверенную копию доверенности).</w:t>
            </w:r>
          </w:p>
        </w:tc>
      </w:tr>
    </w:tbl>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5954"/>
        <w:gridCol w:w="1271"/>
        <w:gridCol w:w="1275"/>
      </w:tblGrid>
      <w:tr w:rsidR="00854D2E" w:rsidRPr="001E455B" w:rsidTr="00E87BCF">
        <w:tc>
          <w:tcPr>
            <w:tcW w:w="8359" w:type="dxa"/>
            <w:gridSpan w:val="3"/>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 xml:space="preserve">Акционерное общество </w:t>
            </w:r>
            <w:r w:rsidR="0095497C">
              <w:rPr>
                <w:rFonts w:ascii="Times New Roman" w:hAnsi="Times New Roman" w:cs="Times New Roman"/>
                <w:b/>
                <w:i/>
                <w:sz w:val="24"/>
                <w:szCs w:val="24"/>
              </w:rPr>
              <w:t>«Московский завод «САПФИР»</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Местонахождения Общества: </w:t>
            </w:r>
            <w:r w:rsidR="0095497C" w:rsidRPr="0095497C">
              <w:rPr>
                <w:rFonts w:ascii="Times New Roman" w:hAnsi="Times New Roman" w:cs="Times New Roman"/>
                <w:sz w:val="24"/>
                <w:szCs w:val="24"/>
              </w:rPr>
              <w:t>117545, Российская Федерация, г. Москва, Днепропетровский проезд, 4А, стр.3А</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 акционеров___________________________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Место проведения собрания акционеров: ________________________________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Время проведения общего собрания акционеров: ___</w:t>
            </w:r>
            <w:proofErr w:type="spellStart"/>
            <w:r w:rsidRPr="001E455B">
              <w:rPr>
                <w:rFonts w:ascii="Times New Roman" w:hAnsi="Times New Roman" w:cs="Times New Roman"/>
                <w:sz w:val="24"/>
                <w:szCs w:val="24"/>
              </w:rPr>
              <w:t>часов___минут</w:t>
            </w:r>
            <w:proofErr w:type="spellEnd"/>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могут быть направлены бюллетени</w:t>
            </w:r>
            <w:r w:rsidRPr="001E455B">
              <w:rPr>
                <w:rFonts w:ascii="Times New Roman" w:hAnsi="Times New Roman" w:cs="Times New Roman"/>
                <w:i/>
                <w:sz w:val="24"/>
                <w:szCs w:val="24"/>
              </w:rPr>
              <w:t>:</w:t>
            </w:r>
            <w:r w:rsidRPr="001E455B">
              <w:rPr>
                <w:rFonts w:ascii="Times New Roman" w:hAnsi="Times New Roman" w:cs="Times New Roman"/>
                <w:sz w:val="24"/>
                <w:szCs w:val="24"/>
              </w:rPr>
              <w:t xml:space="preserve"> _________</w:t>
            </w:r>
            <w:r w:rsidR="00245EF3">
              <w:rPr>
                <w:rFonts w:ascii="Times New Roman" w:hAnsi="Times New Roman" w:cs="Times New Roman"/>
                <w:sz w:val="24"/>
                <w:szCs w:val="24"/>
              </w:rPr>
              <w:t>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Фамилия, имя, отчество/наименование акционера: _________________________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Количество принадлежащих акционеру гол</w:t>
            </w:r>
            <w:r w:rsidR="00245EF3">
              <w:rPr>
                <w:rFonts w:ascii="Times New Roman" w:hAnsi="Times New Roman" w:cs="Times New Roman"/>
                <w:sz w:val="24"/>
                <w:szCs w:val="24"/>
              </w:rPr>
              <w:t>осующих акций: ______________</w:t>
            </w:r>
          </w:p>
          <w:p w:rsidR="00854D2E" w:rsidRPr="001E455B" w:rsidRDefault="00854D2E">
            <w:pPr>
              <w:pStyle w:val="ConsPlusNormal"/>
              <w:rPr>
                <w:rFonts w:ascii="Times New Roman" w:hAnsi="Times New Roman" w:cs="Times New Roman"/>
                <w:sz w:val="24"/>
                <w:szCs w:val="24"/>
              </w:rPr>
            </w:pPr>
          </w:p>
        </w:tc>
        <w:tc>
          <w:tcPr>
            <w:tcW w:w="1275" w:type="dxa"/>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 этом окне будет размещен штрих код</w:t>
            </w:r>
          </w:p>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9634" w:type="dxa"/>
            <w:gridSpan w:val="4"/>
          </w:tcPr>
          <w:p w:rsidR="00854D2E" w:rsidRPr="001E455B" w:rsidRDefault="00854D2E" w:rsidP="00E87BCF">
            <w:pPr>
              <w:pStyle w:val="ConsPlusNormal"/>
              <w:rPr>
                <w:rFonts w:ascii="Times New Roman" w:hAnsi="Times New Roman" w:cs="Times New Roman"/>
                <w:sz w:val="24"/>
                <w:szCs w:val="24"/>
              </w:rPr>
            </w:pPr>
            <w:r w:rsidRPr="001E455B">
              <w:rPr>
                <w:rFonts w:ascii="Times New Roman" w:hAnsi="Times New Roman" w:cs="Times New Roman"/>
                <w:b/>
                <w:sz w:val="24"/>
                <w:szCs w:val="24"/>
              </w:rPr>
              <w:t>Число голосов для кумулятивного голосования: ______________________</w:t>
            </w:r>
          </w:p>
        </w:tc>
      </w:tr>
      <w:tr w:rsidR="00854D2E" w:rsidRPr="001E455B" w:rsidTr="00E87BCF">
        <w:tc>
          <w:tcPr>
            <w:tcW w:w="9634" w:type="dxa"/>
            <w:gridSpan w:val="4"/>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Вопрос N3:</w:t>
            </w:r>
            <w:r w:rsidRPr="001E455B">
              <w:rPr>
                <w:rFonts w:ascii="Times New Roman" w:hAnsi="Times New Roman" w:cs="Times New Roman"/>
                <w:sz w:val="24"/>
                <w:szCs w:val="24"/>
              </w:rPr>
              <w:t xml:space="preserve"> </w:t>
            </w:r>
            <w:r w:rsidRPr="001E455B">
              <w:rPr>
                <w:rFonts w:ascii="Times New Roman" w:hAnsi="Times New Roman" w:cs="Times New Roman"/>
                <w:i/>
                <w:sz w:val="24"/>
                <w:szCs w:val="24"/>
              </w:rPr>
              <w:t>Избрание членов Совета директоров Общества.</w:t>
            </w:r>
          </w:p>
          <w:p w:rsidR="00854D2E" w:rsidRPr="001E455B" w:rsidRDefault="00854D2E" w:rsidP="00E87BCF">
            <w:pPr>
              <w:pStyle w:val="ConsPlusNormal"/>
              <w:rPr>
                <w:rFonts w:ascii="Times New Roman" w:hAnsi="Times New Roman" w:cs="Times New Roman"/>
                <w:sz w:val="24"/>
                <w:szCs w:val="24"/>
              </w:rPr>
            </w:pPr>
            <w:r w:rsidRPr="001E455B">
              <w:rPr>
                <w:rFonts w:ascii="Times New Roman" w:hAnsi="Times New Roman" w:cs="Times New Roman"/>
                <w:b/>
                <w:sz w:val="24"/>
                <w:szCs w:val="24"/>
              </w:rPr>
              <w:t>Формулировка решения по вопросу N3:</w:t>
            </w:r>
            <w:r w:rsidRPr="001E455B">
              <w:rPr>
                <w:rFonts w:ascii="Times New Roman" w:hAnsi="Times New Roman" w:cs="Times New Roman"/>
                <w:sz w:val="24"/>
                <w:szCs w:val="24"/>
              </w:rPr>
              <w:t xml:space="preserve"> </w:t>
            </w:r>
            <w:r w:rsidRPr="001E455B">
              <w:rPr>
                <w:rFonts w:ascii="Times New Roman" w:hAnsi="Times New Roman" w:cs="Times New Roman"/>
                <w:i/>
                <w:sz w:val="24"/>
                <w:szCs w:val="24"/>
              </w:rPr>
              <w:t>Избрать Совет директоров Общества в составе:</w:t>
            </w: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N</w:t>
            </w:r>
          </w:p>
        </w:tc>
        <w:tc>
          <w:tcPr>
            <w:tcW w:w="595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Ф.И.О. кандидата</w:t>
            </w:r>
          </w:p>
        </w:tc>
        <w:tc>
          <w:tcPr>
            <w:tcW w:w="2546" w:type="dxa"/>
            <w:gridSpan w:val="2"/>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Количество голосов "ЗА"</w:t>
            </w: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1</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2</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3</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4</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5</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6</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1134"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7</w:t>
            </w:r>
          </w:p>
        </w:tc>
        <w:tc>
          <w:tcPr>
            <w:tcW w:w="5954" w:type="dxa"/>
          </w:tcPr>
          <w:p w:rsidR="00854D2E" w:rsidRPr="001E455B" w:rsidRDefault="00854D2E">
            <w:pPr>
              <w:pStyle w:val="ConsPlusNormal"/>
              <w:rPr>
                <w:rFonts w:ascii="Times New Roman" w:hAnsi="Times New Roman" w:cs="Times New Roman"/>
                <w:sz w:val="24"/>
                <w:szCs w:val="24"/>
              </w:rPr>
            </w:pP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7088" w:type="dxa"/>
            <w:gridSpan w:val="2"/>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ПРОТИВ всех кандидатов</w:t>
            </w: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7088" w:type="dxa"/>
            <w:gridSpan w:val="2"/>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ВОЗДЕРЖАЛСЯ по всем кандидатам</w:t>
            </w:r>
          </w:p>
        </w:tc>
        <w:tc>
          <w:tcPr>
            <w:tcW w:w="2546" w:type="dxa"/>
            <w:gridSpan w:val="2"/>
          </w:tcPr>
          <w:p w:rsidR="00854D2E" w:rsidRPr="001E455B" w:rsidRDefault="00854D2E">
            <w:pPr>
              <w:pStyle w:val="ConsPlusNormal"/>
              <w:rPr>
                <w:rFonts w:ascii="Times New Roman" w:hAnsi="Times New Roman" w:cs="Times New Roman"/>
                <w:sz w:val="24"/>
                <w:szCs w:val="24"/>
              </w:rPr>
            </w:pPr>
          </w:p>
        </w:tc>
      </w:tr>
      <w:tr w:rsidR="00854D2E" w:rsidRPr="001E455B" w:rsidTr="00E87BCF">
        <w:tc>
          <w:tcPr>
            <w:tcW w:w="9634" w:type="dxa"/>
            <w:gridSpan w:val="4"/>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b/>
                <w:sz w:val="24"/>
                <w:szCs w:val="24"/>
              </w:rPr>
              <w:t>Внимание!</w:t>
            </w:r>
            <w:r w:rsidRPr="001E455B">
              <w:rPr>
                <w:rFonts w:ascii="Times New Roman" w:hAnsi="Times New Roman" w:cs="Times New Roman"/>
                <w:sz w:val="24"/>
                <w:szCs w:val="24"/>
              </w:rPr>
              <w:t xml:space="preserve"> 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(____человек), и акционер вправе отдать полученные таким образом голоса полностью за одного кандидата или распределить их между двумя и более кандидатами; либо проголосовать "против всех кандидатов" или "воздержался по всем кандидатам", оставив не зачеркнутым только выбранный вариант голосования.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Дробная часть голоса, полученная в результате умножения числа голосов, принадлежащих акционеру-владельцу дробной акции, на число лиц, которые должны быть избраны в Совет директоров Общества, может быть отдана только за одного кандидата.</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Описанный выше порядок кумулятивного голосования применяется, если иное не предусмотрено </w:t>
            </w:r>
            <w:proofErr w:type="spellStart"/>
            <w:r w:rsidRPr="001E455B">
              <w:rPr>
                <w:rFonts w:ascii="Times New Roman" w:hAnsi="Times New Roman" w:cs="Times New Roman"/>
                <w:sz w:val="24"/>
                <w:szCs w:val="24"/>
              </w:rPr>
              <w:t>п.п</w:t>
            </w:r>
            <w:proofErr w:type="spellEnd"/>
            <w:r w:rsidRPr="001E455B">
              <w:rPr>
                <w:rFonts w:ascii="Times New Roman" w:hAnsi="Times New Roman" w:cs="Times New Roman"/>
                <w:sz w:val="24"/>
                <w:szCs w:val="24"/>
              </w:rPr>
              <w:t>. 1, 2, 3.</w:t>
            </w:r>
          </w:p>
        </w:tc>
      </w:tr>
      <w:tr w:rsidR="00854D2E" w:rsidRPr="001E455B" w:rsidTr="00E87BCF">
        <w:tc>
          <w:tcPr>
            <w:tcW w:w="9634" w:type="dxa"/>
            <w:gridSpan w:val="4"/>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1. В случае, если голосование осуществляется по доверенности, выданной в отношении акций, переданных после даты составления списка лиц, имеющих право на участие в Общем собрании акционеров (далее "Список"),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по доверенности, выданной в отношении акций, переданных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2. В случае, если голосование осуществляется в соответствии с указаниями лиц, которые приобрели акции после даты составления Списка, или в соответствии с указаниями владельцев депозитарных ценных бумаг, укажите количество голосов, отданных за каждый вариант голосования, в полях рядом с выбранным вариантом голосования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в соответствии с указаниями приобретателей акций, переданных после даты составления Списка, и (или) в соответствии с указаниями владельцев депозитарных ценных бумаг.</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3. В случае, если после даты составления Списка переданы не все акции,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часть акций передана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Если в отношении акций, переданных после даты составления Списка, получены указания приобретателей таких акций, совпадающие с оставленным вариантом голосования, такие голоса суммируются.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i/>
                <w:sz w:val="24"/>
                <w:szCs w:val="24"/>
              </w:rPr>
              <w:t>Подпись акцио</w:t>
            </w:r>
            <w:r w:rsidR="00245EF3">
              <w:rPr>
                <w:rFonts w:ascii="Times New Roman" w:hAnsi="Times New Roman" w:cs="Times New Roman"/>
                <w:b/>
                <w:i/>
                <w:sz w:val="24"/>
                <w:szCs w:val="24"/>
              </w:rPr>
              <w:t>нера (представителя)____________________(__________________</w:t>
            </w:r>
            <w:r w:rsidRPr="001E455B">
              <w:rPr>
                <w:rFonts w:ascii="Times New Roman" w:hAnsi="Times New Roman" w:cs="Times New Roman"/>
                <w:b/>
                <w:i/>
                <w:sz w:val="24"/>
                <w:szCs w:val="24"/>
              </w:rPr>
              <w:t>______)</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b/>
                <w:i/>
                <w:sz w:val="24"/>
                <w:szCs w:val="24"/>
              </w:rPr>
              <w:t>(подпись) ( Ф. И. О. )</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 должен быть подписан акционером или его представителем*</w:t>
            </w:r>
          </w:p>
          <w:p w:rsidR="00854D2E" w:rsidRPr="001E455B" w:rsidRDefault="00854D2E">
            <w:pPr>
              <w:pStyle w:val="ConsPlusNormal"/>
              <w:rPr>
                <w:rFonts w:ascii="Times New Roman" w:hAnsi="Times New Roman" w:cs="Times New Roman"/>
                <w:sz w:val="24"/>
                <w:szCs w:val="24"/>
              </w:rPr>
            </w:pPr>
          </w:p>
          <w:p w:rsidR="00854D2E" w:rsidRPr="001E455B" w:rsidRDefault="00854D2E" w:rsidP="00E23195">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*Представителю акционера, подписавшему бюллетень, необходимо представить (приложить) доверенность (нотариально заверенную копию доверенности).</w:t>
            </w: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Default="00854D2E">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FC1530" w:rsidRDefault="00FC1530">
      <w:pPr>
        <w:pStyle w:val="ConsPlusNormal"/>
        <w:jc w:val="both"/>
        <w:rPr>
          <w:rFonts w:ascii="Times New Roman" w:hAnsi="Times New Roman" w:cs="Times New Roman"/>
          <w:sz w:val="24"/>
          <w:szCs w:val="24"/>
        </w:rPr>
      </w:pPr>
    </w:p>
    <w:p w:rsidR="00FC1530" w:rsidRDefault="00FC1530">
      <w:pPr>
        <w:pStyle w:val="ConsPlusNormal"/>
        <w:jc w:val="both"/>
        <w:rPr>
          <w:rFonts w:ascii="Times New Roman" w:hAnsi="Times New Roman" w:cs="Times New Roman"/>
          <w:sz w:val="24"/>
          <w:szCs w:val="24"/>
        </w:rPr>
      </w:pPr>
    </w:p>
    <w:p w:rsidR="00FC1530" w:rsidRDefault="00FC1530">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245EF3" w:rsidRDefault="00245EF3">
      <w:pPr>
        <w:pStyle w:val="ConsPlusNormal"/>
        <w:jc w:val="both"/>
        <w:rPr>
          <w:rFonts w:ascii="Times New Roman" w:hAnsi="Times New Roman" w:cs="Times New Roman"/>
          <w:sz w:val="24"/>
          <w:szCs w:val="24"/>
        </w:rPr>
      </w:pPr>
    </w:p>
    <w:p w:rsidR="00245EF3" w:rsidRPr="001E455B" w:rsidRDefault="00245EF3">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4"/>
        <w:gridCol w:w="850"/>
      </w:tblGrid>
      <w:tr w:rsidR="00854D2E" w:rsidRPr="001E455B" w:rsidTr="00E87BCF">
        <w:tc>
          <w:tcPr>
            <w:tcW w:w="8784" w:type="dxa"/>
            <w:tcBorders>
              <w:top w:val="single" w:sz="4" w:space="0" w:color="auto"/>
              <w:bottom w:val="single" w:sz="4" w:space="0" w:color="auto"/>
            </w:tcBorders>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i/>
                <w:sz w:val="24"/>
                <w:szCs w:val="24"/>
              </w:rPr>
              <w:t xml:space="preserve">Акционерное общество </w:t>
            </w:r>
            <w:r w:rsidR="0095497C">
              <w:rPr>
                <w:rFonts w:ascii="Times New Roman" w:hAnsi="Times New Roman" w:cs="Times New Roman"/>
                <w:b/>
                <w:i/>
                <w:sz w:val="24"/>
                <w:szCs w:val="24"/>
              </w:rPr>
              <w:t>«Московский завод «САПФИР»</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Местонахождения Общества: </w:t>
            </w:r>
            <w:r w:rsidR="0095497C" w:rsidRPr="0095497C">
              <w:rPr>
                <w:rFonts w:ascii="Times New Roman" w:hAnsi="Times New Roman" w:cs="Times New Roman"/>
                <w:sz w:val="24"/>
                <w:szCs w:val="24"/>
              </w:rPr>
              <w:t>117545, Российская Федерация, г. Москва, Днепропетровский проезд, 4А, стр.3А</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акционеров_____________________________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Дата окончания приема бюллетеней: _______________________________________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Почтовый адрес, по которому могут быть направлены бюллетени</w:t>
            </w:r>
            <w:r w:rsidRPr="001E455B">
              <w:rPr>
                <w:rFonts w:ascii="Times New Roman" w:hAnsi="Times New Roman" w:cs="Times New Roman"/>
                <w:i/>
                <w:sz w:val="24"/>
                <w:szCs w:val="24"/>
              </w:rPr>
              <w:t>:</w:t>
            </w:r>
            <w:r w:rsidRPr="001E455B">
              <w:rPr>
                <w:rFonts w:ascii="Times New Roman" w:hAnsi="Times New Roman" w:cs="Times New Roman"/>
                <w:sz w:val="24"/>
                <w:szCs w:val="24"/>
              </w:rPr>
              <w:t xml:space="preserve"> ______________</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i/>
                <w:sz w:val="24"/>
                <w:szCs w:val="24"/>
              </w:rPr>
              <w:t>адрес электронной почты, по которому могут направляться заполненные бюллетени (если такой способ направления бюллетеней предусмотрено уставом) __________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(в форме заочного голосования)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Фамилия, имя, отчество/наименование акционера: _________________________</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Количество принадлежащих акционеру голосующих акций: _________________</w:t>
            </w:r>
          </w:p>
          <w:p w:rsidR="00854D2E" w:rsidRPr="001E455B" w:rsidRDefault="00854D2E">
            <w:pPr>
              <w:pStyle w:val="ConsPlusNormal"/>
              <w:rPr>
                <w:rFonts w:ascii="Times New Roman" w:hAnsi="Times New Roman" w:cs="Times New Roman"/>
                <w:sz w:val="24"/>
                <w:szCs w:val="24"/>
              </w:rPr>
            </w:pPr>
          </w:p>
        </w:tc>
        <w:tc>
          <w:tcPr>
            <w:tcW w:w="850" w:type="dxa"/>
            <w:tcBorders>
              <w:top w:val="single" w:sz="4" w:space="0" w:color="auto"/>
              <w:bottom w:val="single" w:sz="4" w:space="0" w:color="auto"/>
            </w:tcBorders>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i/>
                <w:sz w:val="24"/>
                <w:szCs w:val="24"/>
              </w:rPr>
              <w:t>В этом окне будет размещен штрих код</w:t>
            </w:r>
          </w:p>
          <w:p w:rsidR="00854D2E" w:rsidRPr="001E455B" w:rsidRDefault="00854D2E">
            <w:pPr>
              <w:pStyle w:val="ConsPlusNormal"/>
              <w:rPr>
                <w:rFonts w:ascii="Times New Roman" w:hAnsi="Times New Roman" w:cs="Times New Roman"/>
                <w:sz w:val="24"/>
                <w:szCs w:val="24"/>
              </w:rPr>
            </w:pPr>
          </w:p>
        </w:tc>
      </w:tr>
    </w:tbl>
    <w:p w:rsidR="00854D2E" w:rsidRDefault="00854D2E">
      <w:pPr>
        <w:pStyle w:val="ConsPlusNormal"/>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05"/>
        <w:gridCol w:w="1606"/>
        <w:gridCol w:w="1606"/>
        <w:gridCol w:w="1605"/>
        <w:gridCol w:w="1606"/>
        <w:gridCol w:w="1606"/>
      </w:tblGrid>
      <w:tr w:rsidR="007C00B5" w:rsidRPr="001E455B" w:rsidTr="007C00B5">
        <w:tc>
          <w:tcPr>
            <w:tcW w:w="9634" w:type="dxa"/>
            <w:gridSpan w:val="6"/>
          </w:tcPr>
          <w:p w:rsidR="007C00B5" w:rsidRPr="001E455B" w:rsidRDefault="007C00B5" w:rsidP="00D549AC">
            <w:pPr>
              <w:pStyle w:val="ConsPlusNormal"/>
              <w:rPr>
                <w:rFonts w:ascii="Times New Roman" w:hAnsi="Times New Roman" w:cs="Times New Roman"/>
                <w:sz w:val="24"/>
                <w:szCs w:val="24"/>
              </w:rPr>
            </w:pPr>
          </w:p>
          <w:p w:rsidR="007C00B5" w:rsidRPr="001E455B" w:rsidRDefault="007C00B5" w:rsidP="00D549AC">
            <w:pPr>
              <w:pStyle w:val="ConsPlusNormal"/>
              <w:jc w:val="both"/>
              <w:rPr>
                <w:rFonts w:ascii="Times New Roman" w:hAnsi="Times New Roman" w:cs="Times New Roman"/>
                <w:sz w:val="24"/>
                <w:szCs w:val="24"/>
              </w:rPr>
            </w:pPr>
            <w:r w:rsidRPr="001E455B">
              <w:rPr>
                <w:rFonts w:ascii="Times New Roman" w:hAnsi="Times New Roman" w:cs="Times New Roman"/>
                <w:b/>
                <w:sz w:val="24"/>
                <w:szCs w:val="24"/>
              </w:rPr>
              <w:t>Вопрос N1:</w:t>
            </w:r>
            <w:r w:rsidRPr="001E455B">
              <w:rPr>
                <w:rFonts w:ascii="Times New Roman" w:hAnsi="Times New Roman" w:cs="Times New Roman"/>
                <w:sz w:val="24"/>
                <w:szCs w:val="24"/>
              </w:rPr>
              <w:t xml:space="preserve"> ________________________________________________________________</w:t>
            </w:r>
          </w:p>
          <w:p w:rsidR="007C00B5" w:rsidRPr="001E455B" w:rsidRDefault="007C00B5" w:rsidP="00D549AC">
            <w:pPr>
              <w:pStyle w:val="ConsPlusNormal"/>
              <w:rPr>
                <w:rFonts w:ascii="Times New Roman" w:hAnsi="Times New Roman" w:cs="Times New Roman"/>
                <w:sz w:val="24"/>
                <w:szCs w:val="24"/>
              </w:rPr>
            </w:pPr>
          </w:p>
          <w:p w:rsidR="007C00B5" w:rsidRPr="001E455B" w:rsidRDefault="007C00B5" w:rsidP="00D549AC">
            <w:pPr>
              <w:pStyle w:val="ConsPlusNormal"/>
              <w:rPr>
                <w:rFonts w:ascii="Times New Roman" w:hAnsi="Times New Roman" w:cs="Times New Roman"/>
                <w:sz w:val="24"/>
                <w:szCs w:val="24"/>
              </w:rPr>
            </w:pPr>
          </w:p>
          <w:p w:rsidR="007C00B5" w:rsidRPr="001E455B" w:rsidRDefault="007C00B5" w:rsidP="00D549AC">
            <w:pPr>
              <w:pStyle w:val="ConsPlusNormal"/>
              <w:rPr>
                <w:rFonts w:ascii="Times New Roman" w:hAnsi="Times New Roman" w:cs="Times New Roman"/>
                <w:sz w:val="24"/>
                <w:szCs w:val="24"/>
              </w:rPr>
            </w:pPr>
            <w:r w:rsidRPr="001E455B">
              <w:rPr>
                <w:rFonts w:ascii="Times New Roman" w:hAnsi="Times New Roman" w:cs="Times New Roman"/>
                <w:b/>
                <w:sz w:val="24"/>
                <w:szCs w:val="24"/>
              </w:rPr>
              <w:t>Формулировка решения по вопросу N</w:t>
            </w:r>
            <w:r>
              <w:rPr>
                <w:rFonts w:ascii="Times New Roman" w:hAnsi="Times New Roman" w:cs="Times New Roman"/>
                <w:b/>
                <w:sz w:val="24"/>
                <w:szCs w:val="24"/>
              </w:rPr>
              <w:t xml:space="preserve"> </w:t>
            </w:r>
            <w:r w:rsidRPr="001E455B">
              <w:rPr>
                <w:rFonts w:ascii="Times New Roman" w:hAnsi="Times New Roman" w:cs="Times New Roman"/>
                <w:b/>
                <w:sz w:val="24"/>
                <w:szCs w:val="24"/>
              </w:rPr>
              <w:t>1:</w:t>
            </w:r>
            <w:r w:rsidRPr="001E455B">
              <w:rPr>
                <w:rFonts w:ascii="Times New Roman" w:hAnsi="Times New Roman" w:cs="Times New Roman"/>
                <w:sz w:val="24"/>
                <w:szCs w:val="24"/>
              </w:rPr>
              <w:t xml:space="preserve"> ________________________________</w:t>
            </w:r>
            <w:r>
              <w:rPr>
                <w:rFonts w:ascii="Times New Roman" w:hAnsi="Times New Roman" w:cs="Times New Roman"/>
                <w:sz w:val="24"/>
                <w:szCs w:val="24"/>
              </w:rPr>
              <w:t>__________</w:t>
            </w:r>
          </w:p>
          <w:p w:rsidR="007C00B5" w:rsidRPr="001E455B" w:rsidRDefault="007C00B5" w:rsidP="00D549AC">
            <w:pPr>
              <w:pStyle w:val="ConsPlusNormal"/>
              <w:rPr>
                <w:rFonts w:ascii="Times New Roman" w:hAnsi="Times New Roman" w:cs="Times New Roman"/>
                <w:sz w:val="24"/>
                <w:szCs w:val="24"/>
              </w:rPr>
            </w:pPr>
          </w:p>
        </w:tc>
      </w:tr>
      <w:tr w:rsidR="007C00B5" w:rsidRPr="001E455B" w:rsidTr="007C00B5">
        <w:tc>
          <w:tcPr>
            <w:tcW w:w="1605" w:type="dxa"/>
          </w:tcPr>
          <w:p w:rsidR="007C00B5" w:rsidRPr="001E455B" w:rsidRDefault="007C00B5" w:rsidP="00D549AC">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606" w:type="dxa"/>
          </w:tcPr>
          <w:p w:rsidR="007C00B5" w:rsidRPr="001E455B" w:rsidRDefault="007C00B5" w:rsidP="00D549AC">
            <w:pPr>
              <w:pStyle w:val="ConsPlusNormal"/>
              <w:rPr>
                <w:rFonts w:ascii="Times New Roman" w:hAnsi="Times New Roman" w:cs="Times New Roman"/>
                <w:sz w:val="24"/>
                <w:szCs w:val="24"/>
              </w:rPr>
            </w:pPr>
          </w:p>
        </w:tc>
        <w:tc>
          <w:tcPr>
            <w:tcW w:w="1606" w:type="dxa"/>
            <w:vAlign w:val="center"/>
          </w:tcPr>
          <w:p w:rsidR="007C00B5" w:rsidRPr="001E455B" w:rsidRDefault="007C00B5" w:rsidP="00D549AC">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605" w:type="dxa"/>
          </w:tcPr>
          <w:p w:rsidR="007C00B5" w:rsidRPr="001E455B" w:rsidRDefault="007C00B5" w:rsidP="00D549AC">
            <w:pPr>
              <w:pStyle w:val="ConsPlusNormal"/>
              <w:rPr>
                <w:rFonts w:ascii="Times New Roman" w:hAnsi="Times New Roman" w:cs="Times New Roman"/>
                <w:sz w:val="24"/>
                <w:szCs w:val="24"/>
              </w:rPr>
            </w:pPr>
          </w:p>
        </w:tc>
        <w:tc>
          <w:tcPr>
            <w:tcW w:w="1606" w:type="dxa"/>
            <w:vAlign w:val="center"/>
          </w:tcPr>
          <w:p w:rsidR="007C00B5" w:rsidRPr="001E455B" w:rsidRDefault="007C00B5" w:rsidP="00D549AC">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606" w:type="dxa"/>
          </w:tcPr>
          <w:p w:rsidR="007C00B5" w:rsidRPr="001E455B" w:rsidRDefault="007C00B5" w:rsidP="00D549AC">
            <w:pPr>
              <w:pStyle w:val="ConsPlusNormal"/>
              <w:rPr>
                <w:rFonts w:ascii="Times New Roman" w:hAnsi="Times New Roman" w:cs="Times New Roman"/>
                <w:sz w:val="24"/>
                <w:szCs w:val="24"/>
              </w:rPr>
            </w:pPr>
          </w:p>
        </w:tc>
      </w:tr>
      <w:tr w:rsidR="007C00B5" w:rsidRPr="001E455B" w:rsidTr="007C00B5">
        <w:tc>
          <w:tcPr>
            <w:tcW w:w="9634" w:type="dxa"/>
            <w:gridSpan w:val="6"/>
          </w:tcPr>
          <w:p w:rsidR="007C00B5" w:rsidRPr="001E455B" w:rsidRDefault="007C00B5" w:rsidP="00D549AC">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Выберите (оставьте не зачеркнутым) один вариант голосования, соответствующий Вашему решению</w:t>
            </w:r>
          </w:p>
          <w:p w:rsidR="007C00B5" w:rsidRPr="001E455B" w:rsidRDefault="007C00B5" w:rsidP="00D549AC">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 xml:space="preserve">(если иное не предусмотрено </w:t>
            </w:r>
            <w:proofErr w:type="spellStart"/>
            <w:r w:rsidRPr="001E455B">
              <w:rPr>
                <w:rFonts w:ascii="Times New Roman" w:hAnsi="Times New Roman" w:cs="Times New Roman"/>
                <w:sz w:val="24"/>
                <w:szCs w:val="24"/>
              </w:rPr>
              <w:t>п.п</w:t>
            </w:r>
            <w:proofErr w:type="spellEnd"/>
            <w:r w:rsidRPr="001E455B">
              <w:rPr>
                <w:rFonts w:ascii="Times New Roman" w:hAnsi="Times New Roman" w:cs="Times New Roman"/>
                <w:sz w:val="24"/>
                <w:szCs w:val="24"/>
              </w:rPr>
              <w:t>. 1,2,3)</w:t>
            </w:r>
          </w:p>
        </w:tc>
      </w:tr>
    </w:tbl>
    <w:p w:rsidR="007C00B5" w:rsidRDefault="007C00B5">
      <w:pPr>
        <w:pStyle w:val="ConsPlusNormal"/>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34"/>
      </w:tblGrid>
      <w:tr w:rsidR="00854D2E" w:rsidRPr="001E455B" w:rsidTr="007C00B5">
        <w:tc>
          <w:tcPr>
            <w:tcW w:w="9634" w:type="dxa"/>
            <w:tcBorders>
              <w:top w:val="single" w:sz="4" w:space="0" w:color="auto"/>
              <w:left w:val="single" w:sz="4" w:space="0" w:color="auto"/>
              <w:bottom w:val="single" w:sz="4" w:space="0" w:color="auto"/>
              <w:right w:val="single" w:sz="4" w:space="0" w:color="auto"/>
            </w:tcBorders>
          </w:tcPr>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1. В случае, если голосование осуществляется по доверенности, выданной в отношении акций, переданных после даты составления списка лиц, имеющих право на участие в Общем собрании акционеров (далее "Список"),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по доверенности, выданной в отношении акций, переданных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2. В случае, если голосование осуществляется в соответствии с указаниями лиц, которые приобрели акции после даты составления Списка, или в соответствии с указаниями владельцев депозитарных ценных бумаг, укажите количество голосов, отданных за каждый вариант голосования, в полях рядом с выбранным вариантом голосования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голосование осуществляется в соответствии с указаниями приобретателей акций, переданных после даты составления Списка, и (или) в соответствии с указаниями владельцев депозитарных ценных бумаг.</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3. В случае, если после даты составления Списка переданы не все акции, в поле рядом с выбранным (не зачеркнутым) вариантом голосования укажите количество голосов, отданных за выбранный вариант, и сделайте отметку о причинах заполнения поля:</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 часть акций передана после даты составления Списка.</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i/>
                <w:sz w:val="24"/>
                <w:szCs w:val="24"/>
              </w:rPr>
              <w:t>Если в отношении акций, переданных после даты составления Списка, получены указания приобретателей таких акций, совпадающие с оставленным вариантом голосования, такие голоса суммируются.</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i/>
                <w:sz w:val="24"/>
                <w:szCs w:val="24"/>
              </w:rPr>
              <w:t>Подпись акционера (представителя)______________________(_______________________________________)</w:t>
            </w: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b/>
                <w:i/>
                <w:sz w:val="24"/>
                <w:szCs w:val="24"/>
              </w:rPr>
              <w:t>(подпись) ( Ф. И. О. )</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Бюллетень для голосования должен быть подписан акционером или его представителем*</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*Представителю акционера, подписавшему бюллетень, необходимо представить (приложить) доверенность (нотариально заверенную копию доверенности).</w:t>
            </w:r>
          </w:p>
          <w:p w:rsidR="00854D2E" w:rsidRPr="001E455B" w:rsidRDefault="00854D2E">
            <w:pPr>
              <w:pStyle w:val="ConsPlusNormal"/>
              <w:rPr>
                <w:rFonts w:ascii="Times New Roman" w:hAnsi="Times New Roman" w:cs="Times New Roman"/>
                <w:sz w:val="24"/>
                <w:szCs w:val="24"/>
              </w:rPr>
            </w:pPr>
          </w:p>
          <w:p w:rsidR="00854D2E" w:rsidRPr="001E455B" w:rsidRDefault="00854D2E">
            <w:pPr>
              <w:pStyle w:val="ConsPlusNormal"/>
              <w:rPr>
                <w:rFonts w:ascii="Times New Roman" w:hAnsi="Times New Roman" w:cs="Times New Roman"/>
                <w:sz w:val="24"/>
                <w:szCs w:val="24"/>
              </w:rPr>
            </w:pPr>
          </w:p>
        </w:tc>
      </w:tr>
    </w:tbl>
    <w:p w:rsidR="00854D2E" w:rsidRPr="001E455B" w:rsidRDefault="00854D2E">
      <w:pPr>
        <w:rPr>
          <w:rFonts w:ascii="Times New Roman" w:hAnsi="Times New Roman" w:cs="Times New Roman"/>
          <w:sz w:val="24"/>
          <w:szCs w:val="24"/>
        </w:rPr>
        <w:sectPr w:rsidR="00854D2E" w:rsidRPr="001E455B" w:rsidSect="00F71A0C">
          <w:footerReference w:type="default" r:id="rId9"/>
          <w:pgSz w:w="11905" w:h="16838" w:code="9"/>
          <w:pgMar w:top="1134" w:right="851" w:bottom="1134" w:left="1701" w:header="709" w:footer="709" w:gutter="0"/>
          <w:cols w:space="720"/>
          <w:docGrid w:linePitch="299"/>
        </w:sect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sz w:val="24"/>
          <w:szCs w:val="24"/>
        </w:rPr>
        <w:t>Приложение N 4</w:t>
      </w: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к Положению об Общем собрании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rsidP="0095497C">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АО</w:t>
      </w:r>
      <w:r w:rsidR="0095497C">
        <w:rPr>
          <w:rFonts w:ascii="Times New Roman" w:hAnsi="Times New Roman" w:cs="Times New Roman"/>
          <w:b/>
          <w:sz w:val="24"/>
          <w:szCs w:val="24"/>
        </w:rPr>
        <w:t xml:space="preserve"> «МЗ</w:t>
      </w:r>
      <w:r w:rsidR="0095497C" w:rsidRPr="0095497C">
        <w:rPr>
          <w:rFonts w:ascii="Times New Roman" w:hAnsi="Times New Roman" w:cs="Times New Roman"/>
          <w:b/>
          <w:sz w:val="24"/>
          <w:szCs w:val="24"/>
        </w:rPr>
        <w:t xml:space="preserve">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ОТЧЕТ</w:t>
      </w:r>
    </w:p>
    <w:p w:rsidR="00854D2E" w:rsidRPr="001E455B" w:rsidRDefault="0095497C">
      <w:pPr>
        <w:pStyle w:val="ConsPlusNormal"/>
        <w:jc w:val="center"/>
        <w:rPr>
          <w:rFonts w:ascii="Times New Roman" w:hAnsi="Times New Roman" w:cs="Times New Roman"/>
          <w:sz w:val="24"/>
          <w:szCs w:val="24"/>
        </w:rPr>
      </w:pPr>
      <w:r>
        <w:rPr>
          <w:rFonts w:ascii="Times New Roman" w:hAnsi="Times New Roman" w:cs="Times New Roman"/>
          <w:b/>
          <w:sz w:val="24"/>
          <w:szCs w:val="24"/>
        </w:rPr>
        <w:t>об итогах голосования на</w:t>
      </w:r>
      <w:r w:rsidR="00854D2E" w:rsidRPr="001E455B">
        <w:rPr>
          <w:rFonts w:ascii="Times New Roman" w:hAnsi="Times New Roman" w:cs="Times New Roman"/>
          <w:b/>
          <w:sz w:val="24"/>
          <w:szCs w:val="24"/>
        </w:rPr>
        <w:t xml:space="preserve"> Общем собрании акционеров</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акционерного общества </w:t>
      </w:r>
      <w:r w:rsidR="0095497C" w:rsidRPr="0095497C">
        <w:rPr>
          <w:rFonts w:ascii="Times New Roman" w:hAnsi="Times New Roman" w:cs="Times New Roman"/>
          <w:b/>
          <w:sz w:val="24"/>
          <w:szCs w:val="24"/>
        </w:rPr>
        <w:t>«Московский завод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Полное фирменное наименования Общества: </w:t>
      </w:r>
      <w:r w:rsidRPr="00B045C3">
        <w:rPr>
          <w:rFonts w:ascii="Times New Roman" w:hAnsi="Times New Roman" w:cs="Times New Roman"/>
          <w:sz w:val="24"/>
          <w:szCs w:val="24"/>
        </w:rPr>
        <w:t xml:space="preserve">акционерное общество </w:t>
      </w:r>
      <w:r w:rsidR="00E9327C">
        <w:rPr>
          <w:rFonts w:ascii="Times New Roman" w:hAnsi="Times New Roman" w:cs="Times New Roman"/>
          <w:sz w:val="24"/>
          <w:szCs w:val="24"/>
        </w:rPr>
        <w:t>«Московский завод «САПФИР»</w:t>
      </w:r>
      <w:r w:rsidRPr="00B045C3">
        <w:rPr>
          <w:rFonts w:ascii="Times New Roman" w:hAnsi="Times New Roman" w:cs="Times New Roman"/>
          <w:sz w:val="24"/>
          <w:szCs w:val="24"/>
        </w:rPr>
        <w:t xml:space="preserve"> (далее - Общество).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Место нахождения Общества: </w:t>
      </w:r>
      <w:r w:rsidR="0095497C" w:rsidRPr="0095497C">
        <w:rPr>
          <w:rFonts w:ascii="Times New Roman" w:hAnsi="Times New Roman" w:cs="Times New Roman"/>
          <w:sz w:val="24"/>
          <w:szCs w:val="24"/>
        </w:rPr>
        <w:t>117545, Российская Федерация, г. Москва, Днепропетровский проезд, 4А, стр.3А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 xml:space="preserve">Адрес Общества: </w:t>
      </w:r>
      <w:r w:rsidR="0095497C" w:rsidRPr="0095497C">
        <w:rPr>
          <w:rFonts w:ascii="Times New Roman" w:hAnsi="Times New Roman" w:cs="Times New Roman"/>
          <w:sz w:val="24"/>
          <w:szCs w:val="24"/>
        </w:rPr>
        <w:t>117545, Российская Федерация, г. Москва, Днепропетровский проезд, 4А, стр.3А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проведения Общего собрания акционеров: ______, г. ______, ул. 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Вид Общего собрания (годовое, внеочередное, повторное годовое, повторное внеочередное)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Форма проведения Общего собрания акционеров: собрание (Собрание/заочное голосование)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проведения Общего собрания акционеров: "____" ____________ 20_____ г.</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Дата определения (фиксации) лиц, имевших право на участие в общем собрании, - "___" _________ 20___ г.</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Председательствующий на Общем собрании акционеров: _______________ (Ф.И.О.)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Секретарь Общего собрания акционеров: ________________ (Ф.И.О.)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Функции Счетной комиссии выполняет: (полное наименование регистратора).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Место нахождения регистратора: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Адрес регистратора: г. ___, ул. 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Уполномоченный представитель регистратора: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ПОВЕСТКА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1.</w:t>
      </w:r>
      <w:r w:rsidRPr="001E455B">
        <w:rPr>
          <w:rFonts w:ascii="Times New Roman" w:hAnsi="Times New Roman" w:cs="Times New Roman"/>
          <w:sz w:val="24"/>
          <w:szCs w:val="24"/>
        </w:rPr>
        <w:t xml:space="preserve"> 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2.</w:t>
      </w:r>
      <w:r w:rsidRPr="001E455B">
        <w:rPr>
          <w:rFonts w:ascii="Times New Roman" w:hAnsi="Times New Roman" w:cs="Times New Roman"/>
          <w:sz w:val="24"/>
          <w:szCs w:val="24"/>
        </w:rPr>
        <w:t xml:space="preserve"> 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По первому вопросу:</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каждому вопросу повестки дня общего собрания___</w:t>
      </w:r>
    </w:p>
    <w:p w:rsidR="00854D2E" w:rsidRPr="00E9327C" w:rsidRDefault="00854D2E">
      <w:pPr>
        <w:pStyle w:val="ConsPlusNormal"/>
        <w:jc w:val="both"/>
        <w:rPr>
          <w:rFonts w:ascii="Times New Roman" w:hAnsi="Times New Roman" w:cs="Times New Roman"/>
          <w:sz w:val="12"/>
          <w:szCs w:val="12"/>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4.24 настоящего Положения___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каждому вопросу повестки дня общего собрания с указанием, имелся ли кворум по каждому вопросу___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отданных за каждый из вариантов голосования ("за", "против" и "воздержался") по каждому вопросу повестки дня общего собрания, по которому имелся кворум____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Формулировка решения, принятая Общим собранием акционеров по первому вопросу:</w:t>
      </w:r>
      <w:r w:rsidRPr="001E455B">
        <w:rPr>
          <w:rFonts w:ascii="Times New Roman" w:hAnsi="Times New Roman" w:cs="Times New Roman"/>
          <w:sz w:val="24"/>
          <w:szCs w:val="24"/>
        </w:rPr>
        <w:t xml:space="preserve"> ___________________________________________________________________________________________________________________________________________________.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По второму вопросу:</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каждому вопросу повестки дня общего собрания___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каждому вопросу повестки дня общего собрания, определенное с учетом положений пункта 4.24 настоящего Положения___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каждому вопросу повестки дня общего собрания с указанием, имелся ли кворум по каждому вопросу___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число голосов, отданных за каждый из вариантов голосования ("за", "против" и "воздержался") по каждому вопросу повестки дня общего собрания, по которому имелся кворум____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Формулировка решения, принятая Общим собранием акционеров по второму вопросу:</w:t>
      </w:r>
      <w:r w:rsidRPr="001E455B">
        <w:rPr>
          <w:rFonts w:ascii="Times New Roman" w:hAnsi="Times New Roman" w:cs="Times New Roman"/>
          <w:sz w:val="24"/>
          <w:szCs w:val="24"/>
        </w:rPr>
        <w:t xml:space="preserve"> ___________________________________________________________________________________________________________________________________________________.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Председательствующий</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на Общем собрании акционеров -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Секретарь Общего собрания акционеров -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Председательствующий</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на Общем собрании акционеров /подпись/ ФИО</w:t>
      </w:r>
    </w:p>
    <w:p w:rsidR="00E9327C" w:rsidRPr="00E9327C" w:rsidRDefault="00E9327C" w:rsidP="0095497C">
      <w:pPr>
        <w:pStyle w:val="ConsPlusNormal"/>
        <w:ind w:firstLine="540"/>
        <w:jc w:val="both"/>
        <w:rPr>
          <w:rFonts w:ascii="Times New Roman" w:hAnsi="Times New Roman" w:cs="Times New Roman"/>
          <w:sz w:val="12"/>
          <w:szCs w:val="12"/>
        </w:rPr>
      </w:pPr>
    </w:p>
    <w:p w:rsidR="00854D2E" w:rsidRPr="001E455B" w:rsidRDefault="00854D2E" w:rsidP="0095497C">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Секретарь Общего собрания акционеров /подпись/ ФИО</w:t>
      </w: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sz w:val="24"/>
          <w:szCs w:val="24"/>
        </w:rPr>
        <w:t>Приложение N 5</w:t>
      </w: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к Положению об Общем собрании акционеров</w:t>
      </w: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 xml:space="preserve">АО </w:t>
      </w:r>
      <w:r w:rsidR="0095497C">
        <w:rPr>
          <w:rFonts w:ascii="Times New Roman" w:hAnsi="Times New Roman" w:cs="Times New Roman"/>
          <w:b/>
          <w:sz w:val="24"/>
          <w:szCs w:val="24"/>
        </w:rPr>
        <w:t>«МЗ</w:t>
      </w:r>
      <w:r w:rsidR="0095497C" w:rsidRPr="0095497C">
        <w:rPr>
          <w:rFonts w:ascii="Times New Roman" w:hAnsi="Times New Roman" w:cs="Times New Roman"/>
          <w:b/>
          <w:sz w:val="24"/>
          <w:szCs w:val="24"/>
        </w:rPr>
        <w:t xml:space="preserve">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ПРОТОКОЛ</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общего собрания акционеров</w:t>
      </w:r>
    </w:p>
    <w:p w:rsidR="00854D2E" w:rsidRDefault="00854D2E">
      <w:pPr>
        <w:pStyle w:val="ConsPlusNormal"/>
        <w:jc w:val="center"/>
        <w:rPr>
          <w:rFonts w:ascii="Times New Roman" w:hAnsi="Times New Roman" w:cs="Times New Roman"/>
          <w:b/>
          <w:sz w:val="24"/>
          <w:szCs w:val="24"/>
        </w:rPr>
      </w:pPr>
      <w:r w:rsidRPr="001E455B">
        <w:rPr>
          <w:rFonts w:ascii="Times New Roman" w:hAnsi="Times New Roman" w:cs="Times New Roman"/>
          <w:b/>
          <w:sz w:val="24"/>
          <w:szCs w:val="24"/>
        </w:rPr>
        <w:t xml:space="preserve">Акционерного общества </w:t>
      </w:r>
      <w:r w:rsidR="0095497C" w:rsidRPr="0095497C">
        <w:rPr>
          <w:rFonts w:ascii="Times New Roman" w:hAnsi="Times New Roman" w:cs="Times New Roman"/>
          <w:b/>
          <w:sz w:val="24"/>
          <w:szCs w:val="24"/>
        </w:rPr>
        <w:t>«Московский завод «САПФИР»</w:t>
      </w:r>
    </w:p>
    <w:p w:rsidR="0067213F" w:rsidRPr="001E455B" w:rsidRDefault="0067213F">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48"/>
        <w:gridCol w:w="4961"/>
      </w:tblGrid>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Полное фирменное наименование общества:</w:t>
            </w:r>
          </w:p>
        </w:tc>
        <w:tc>
          <w:tcPr>
            <w:tcW w:w="496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Акционерное общество </w:t>
            </w:r>
            <w:r w:rsidR="0095497C" w:rsidRPr="0095497C">
              <w:rPr>
                <w:rFonts w:ascii="Times New Roman" w:hAnsi="Times New Roman" w:cs="Times New Roman"/>
                <w:sz w:val="24"/>
                <w:szCs w:val="24"/>
              </w:rPr>
              <w:t>«Московский завод «САПФИР»</w:t>
            </w:r>
            <w:r w:rsidRPr="001E455B">
              <w:rPr>
                <w:rFonts w:ascii="Times New Roman" w:hAnsi="Times New Roman" w:cs="Times New Roman"/>
                <w:sz w:val="24"/>
                <w:szCs w:val="24"/>
              </w:rPr>
              <w:t xml:space="preserve"> (далее-общество)</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Место нахождения общества:</w:t>
            </w:r>
          </w:p>
        </w:tc>
        <w:tc>
          <w:tcPr>
            <w:tcW w:w="4961" w:type="dxa"/>
            <w:vAlign w:val="center"/>
          </w:tcPr>
          <w:p w:rsidR="00854D2E" w:rsidRPr="001E455B" w:rsidRDefault="00E9327C">
            <w:pPr>
              <w:pStyle w:val="ConsPlusNormal"/>
              <w:rPr>
                <w:rFonts w:ascii="Times New Roman" w:hAnsi="Times New Roman" w:cs="Times New Roman"/>
                <w:sz w:val="24"/>
                <w:szCs w:val="24"/>
              </w:rPr>
            </w:pPr>
            <w:r w:rsidRPr="00E9327C">
              <w:rPr>
                <w:rFonts w:ascii="Times New Roman" w:hAnsi="Times New Roman" w:cs="Times New Roman"/>
                <w:sz w:val="24"/>
                <w:szCs w:val="24"/>
              </w:rPr>
              <w:t>117545, Российская Федерация, г. Москва, Днепропетровский проезд, 4А, стр.3А</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Адрес общества:</w:t>
            </w:r>
          </w:p>
        </w:tc>
        <w:tc>
          <w:tcPr>
            <w:tcW w:w="4961" w:type="dxa"/>
            <w:vAlign w:val="center"/>
          </w:tcPr>
          <w:p w:rsidR="00854D2E" w:rsidRPr="001E455B" w:rsidRDefault="00E9327C">
            <w:pPr>
              <w:pStyle w:val="ConsPlusNormal"/>
              <w:rPr>
                <w:rFonts w:ascii="Times New Roman" w:hAnsi="Times New Roman" w:cs="Times New Roman"/>
                <w:sz w:val="24"/>
                <w:szCs w:val="24"/>
              </w:rPr>
            </w:pPr>
            <w:r w:rsidRPr="00E9327C">
              <w:rPr>
                <w:rFonts w:ascii="Times New Roman" w:hAnsi="Times New Roman" w:cs="Times New Roman"/>
                <w:sz w:val="24"/>
                <w:szCs w:val="24"/>
              </w:rPr>
              <w:t>117545, Российская Федерация, г. Москва, Днепропетровский проезд, 4А, стр.3А</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Место (адрес) проведения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Вид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(годовое, внеочередное, повторное годовое, повторное внеочередное)</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Форма проведения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собрание</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Дата проведения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Время начала регистрации лиц, имевших право на участие в общем собрании:</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Время окончания регистрации лиц, имевших право на участие в общем собрании:</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Время открытия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Время начала подсчета голосов:</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Время закрытия общего собрания:</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Дата определения (фиксации) лиц, имевших право на участие в общем собрании:</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rsidP="000A340E">
            <w:pPr>
              <w:pStyle w:val="ConsPlusNormal"/>
              <w:rPr>
                <w:rFonts w:ascii="Times New Roman" w:hAnsi="Times New Roman" w:cs="Times New Roman"/>
                <w:sz w:val="24"/>
                <w:szCs w:val="24"/>
              </w:rPr>
            </w:pPr>
            <w:r w:rsidRPr="001E455B">
              <w:rPr>
                <w:rFonts w:ascii="Times New Roman" w:hAnsi="Times New Roman" w:cs="Times New Roman"/>
                <w:b/>
                <w:sz w:val="24"/>
                <w:szCs w:val="24"/>
              </w:rPr>
              <w:t>Почтовый адрес (почтовые адреса), по которым направлялись заполненные бюллетени для голосования:</w:t>
            </w:r>
            <w:r w:rsidRPr="001E455B">
              <w:rPr>
                <w:rFonts w:ascii="Times New Roman" w:hAnsi="Times New Roman" w:cs="Times New Roman"/>
                <w:sz w:val="24"/>
                <w:szCs w:val="24"/>
              </w:rPr>
              <w:t xml:space="preserve"> </w:t>
            </w:r>
            <w:r w:rsidRPr="001E455B">
              <w:rPr>
                <w:rFonts w:ascii="Times New Roman" w:hAnsi="Times New Roman" w:cs="Times New Roman"/>
                <w:b/>
                <w:i/>
                <w:sz w:val="24"/>
                <w:szCs w:val="24"/>
              </w:rPr>
              <w:t>(если применимо)</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Лицо, подтвердившее принятие решений общим собранием и состав лиц, присутствовавших при их принятии, и выполнявшее функции счетной комиссии:</w:t>
            </w:r>
          </w:p>
        </w:tc>
        <w:tc>
          <w:tcPr>
            <w:tcW w:w="496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Акционерное общество "РТ-Регистратор"</w:t>
            </w:r>
          </w:p>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Лицензия N 045-13966-000001 выдана 19 марта 2004 г.</w:t>
            </w:r>
          </w:p>
        </w:tc>
      </w:tr>
      <w:tr w:rsidR="00854D2E" w:rsidRPr="001E455B" w:rsidTr="002E12D3">
        <w:tc>
          <w:tcPr>
            <w:tcW w:w="4248"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Председательствующий на общем собрании:</w:t>
            </w:r>
          </w:p>
        </w:tc>
        <w:tc>
          <w:tcPr>
            <w:tcW w:w="496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2E12D3">
        <w:tc>
          <w:tcPr>
            <w:tcW w:w="4248"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Секретарь общего собрания:</w:t>
            </w:r>
          </w:p>
        </w:tc>
        <w:tc>
          <w:tcPr>
            <w:tcW w:w="496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Повестка дня общего собрания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Избрание членов Совета директоров Общества.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Избрание членов ревизионной комиссии.</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Итоги голосования: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1730"/>
      </w:tblGrid>
      <w:tr w:rsidR="00854D2E" w:rsidRPr="001E455B" w:rsidTr="000F3111">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1730" w:type="dxa"/>
          </w:tcPr>
          <w:p w:rsidR="00854D2E" w:rsidRPr="001E455B" w:rsidRDefault="00854D2E">
            <w:pPr>
              <w:pStyle w:val="ConsPlusNormal"/>
              <w:rPr>
                <w:rFonts w:ascii="Times New Roman" w:hAnsi="Times New Roman" w:cs="Times New Roman"/>
                <w:sz w:val="24"/>
                <w:szCs w:val="24"/>
              </w:rPr>
            </w:pPr>
          </w:p>
        </w:tc>
      </w:tr>
      <w:tr w:rsidR="00854D2E" w:rsidRPr="001E455B" w:rsidTr="000F3111">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1730" w:type="dxa"/>
          </w:tcPr>
          <w:p w:rsidR="00854D2E" w:rsidRPr="001E455B" w:rsidRDefault="00854D2E">
            <w:pPr>
              <w:pStyle w:val="ConsPlusNormal"/>
              <w:rPr>
                <w:rFonts w:ascii="Times New Roman" w:hAnsi="Times New Roman" w:cs="Times New Roman"/>
                <w:sz w:val="24"/>
                <w:szCs w:val="24"/>
              </w:rPr>
            </w:pPr>
          </w:p>
        </w:tc>
      </w:tr>
      <w:tr w:rsidR="00854D2E" w:rsidRPr="001E455B" w:rsidTr="000F3111">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1730" w:type="dxa"/>
          </w:tcPr>
          <w:p w:rsidR="00854D2E" w:rsidRPr="001E455B" w:rsidRDefault="00854D2E">
            <w:pPr>
              <w:pStyle w:val="ConsPlusNormal"/>
              <w:rPr>
                <w:rFonts w:ascii="Times New Roman" w:hAnsi="Times New Roman" w:cs="Times New Roman"/>
                <w:sz w:val="24"/>
                <w:szCs w:val="24"/>
              </w:rPr>
            </w:pPr>
          </w:p>
        </w:tc>
      </w:tr>
      <w:tr w:rsidR="00854D2E" w:rsidRPr="001E455B" w:rsidTr="000F3111">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1730"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Выступил (ФИО) __________________________________________________________________________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Итоги голосования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60"/>
        <w:gridCol w:w="1417"/>
        <w:gridCol w:w="1701"/>
        <w:gridCol w:w="1701"/>
        <w:gridCol w:w="1985"/>
      </w:tblGrid>
      <w:tr w:rsidR="00854D2E" w:rsidRPr="001E455B">
        <w:tc>
          <w:tcPr>
            <w:tcW w:w="1134" w:type="dxa"/>
          </w:tcPr>
          <w:p w:rsidR="00854D2E" w:rsidRPr="001E455B" w:rsidRDefault="00854D2E">
            <w:pPr>
              <w:pStyle w:val="ConsPlusNormal"/>
              <w:rPr>
                <w:rFonts w:ascii="Times New Roman" w:hAnsi="Times New Roman" w:cs="Times New Roman"/>
                <w:sz w:val="24"/>
                <w:szCs w:val="24"/>
              </w:rPr>
            </w:pPr>
          </w:p>
        </w:tc>
        <w:tc>
          <w:tcPr>
            <w:tcW w:w="156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Всего</w:t>
            </w:r>
          </w:p>
        </w:tc>
        <w:tc>
          <w:tcPr>
            <w:tcW w:w="141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w:t>
            </w:r>
            <w:proofErr w:type="spellEnd"/>
            <w:r w:rsidRPr="001E455B">
              <w:rPr>
                <w:rFonts w:ascii="Times New Roman" w:hAnsi="Times New Roman" w:cs="Times New Roman"/>
                <w:b/>
                <w:sz w:val="24"/>
                <w:szCs w:val="24"/>
              </w:rPr>
              <w:t>.</w:t>
            </w:r>
            <w:r w:rsidR="00FC1530">
              <w:rPr>
                <w:rFonts w:ascii="Times New Roman" w:hAnsi="Times New Roman" w:cs="Times New Roman"/>
                <w:b/>
                <w:sz w:val="24"/>
                <w:szCs w:val="24"/>
              </w:rPr>
              <w:t xml:space="preserve"> </w:t>
            </w:r>
            <w:r w:rsidRPr="001E455B">
              <w:rPr>
                <w:rFonts w:ascii="Times New Roman" w:hAnsi="Times New Roman" w:cs="Times New Roman"/>
                <w:b/>
                <w:sz w:val="24"/>
                <w:szCs w:val="24"/>
              </w:rPr>
              <w:t>и не подсчитанные*</w:t>
            </w: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w:t>
      </w:r>
      <w:r w:rsidRPr="001E455B">
        <w:rPr>
          <w:rFonts w:ascii="Times New Roman" w:hAnsi="Times New Roman" w:cs="Times New Roman"/>
          <w:b/>
          <w:sz w:val="24"/>
          <w:szCs w:val="24"/>
        </w:rPr>
        <w:t>Избрание членов Совета директоров Общества</w:t>
      </w:r>
      <w:r w:rsidRPr="001E455B">
        <w:rPr>
          <w:rFonts w:ascii="Times New Roman" w:hAnsi="Times New Roman" w:cs="Times New Roman"/>
          <w:sz w:val="24"/>
          <w:szCs w:val="24"/>
        </w:rPr>
        <w:t>".</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Выступил (ФИО)______________________________________________________________________</w:t>
      </w:r>
    </w:p>
    <w:p w:rsidR="00854D2E" w:rsidRPr="001E455B" w:rsidRDefault="00854D2E">
      <w:pPr>
        <w:pStyle w:val="ConsPlusNormal"/>
        <w:spacing w:before="220"/>
        <w:jc w:val="center"/>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вопросу повестки дня:</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1"/>
        <w:gridCol w:w="2127"/>
      </w:tblGrid>
      <w:tr w:rsidR="00854D2E" w:rsidRPr="001E455B">
        <w:tc>
          <w:tcPr>
            <w:tcW w:w="737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Число голосов, отданное по варианту голосования "За"</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Кандидат</w:t>
            </w:r>
          </w:p>
        </w:tc>
        <w:tc>
          <w:tcPr>
            <w:tcW w:w="212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Число голосов</w:t>
            </w: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"Против":</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"Воздержался":</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Недействительные и не подсчитанные по иным основаниям, предусмотренным Положением, утвержденным приказом Банка России от 02.02.2012 г. N 660-п:</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Избрать в Совет директоров следующих кандидатов:</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4.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5. 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вопросу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Выступил (ФИО)_________________________________________________________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вопросу повестки дня:</w:t>
      </w: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Не голосовали, недействительные и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Не голосовали, недействительные и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Не голосовали, недействительные и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Избрать ревизионную комиссию Общества в составе: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Председательствующий на Общем собрании акционеров - 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Секретарь Общего собрания акционеров -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Приложение: Протокол об итогах голосования на общем собрании.</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Председательствующий на общем собрании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(президиум общего собрания) /подпись/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Секретарь /подпись/ ФИО</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Дата составления протокола: 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2E12D3" w:rsidRDefault="002E12D3">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right"/>
        <w:outlineLvl w:val="1"/>
        <w:rPr>
          <w:rFonts w:ascii="Times New Roman" w:hAnsi="Times New Roman" w:cs="Times New Roman"/>
          <w:sz w:val="24"/>
          <w:szCs w:val="24"/>
        </w:rPr>
      </w:pPr>
      <w:r w:rsidRPr="001E455B">
        <w:rPr>
          <w:rFonts w:ascii="Times New Roman" w:hAnsi="Times New Roman" w:cs="Times New Roman"/>
          <w:b/>
          <w:sz w:val="24"/>
          <w:szCs w:val="24"/>
        </w:rPr>
        <w:t>Приложение N 6</w:t>
      </w:r>
    </w:p>
    <w:p w:rsidR="00854D2E" w:rsidRPr="001E455B" w:rsidRDefault="00854D2E">
      <w:pPr>
        <w:pStyle w:val="ConsPlusNormal"/>
        <w:jc w:val="right"/>
        <w:rPr>
          <w:rFonts w:ascii="Times New Roman" w:hAnsi="Times New Roman" w:cs="Times New Roman"/>
          <w:sz w:val="24"/>
          <w:szCs w:val="24"/>
        </w:rPr>
      </w:pPr>
      <w:r w:rsidRPr="001E455B">
        <w:rPr>
          <w:rFonts w:ascii="Times New Roman" w:hAnsi="Times New Roman" w:cs="Times New Roman"/>
          <w:b/>
          <w:sz w:val="24"/>
          <w:szCs w:val="24"/>
        </w:rPr>
        <w:t>к Положению об Общем собрании акционеров</w:t>
      </w:r>
    </w:p>
    <w:p w:rsidR="00854D2E" w:rsidRPr="001E455B" w:rsidRDefault="00854D2E">
      <w:pPr>
        <w:pStyle w:val="ConsPlusNormal"/>
        <w:jc w:val="both"/>
        <w:rPr>
          <w:rFonts w:ascii="Times New Roman" w:hAnsi="Times New Roman" w:cs="Times New Roman"/>
          <w:sz w:val="24"/>
          <w:szCs w:val="24"/>
        </w:rPr>
      </w:pPr>
    </w:p>
    <w:p w:rsidR="00854D2E" w:rsidRPr="001E455B" w:rsidRDefault="00E9327C">
      <w:pPr>
        <w:pStyle w:val="ConsPlusNormal"/>
        <w:jc w:val="right"/>
        <w:rPr>
          <w:rFonts w:ascii="Times New Roman" w:hAnsi="Times New Roman" w:cs="Times New Roman"/>
          <w:sz w:val="24"/>
          <w:szCs w:val="24"/>
        </w:rPr>
      </w:pPr>
      <w:r>
        <w:rPr>
          <w:rFonts w:ascii="Times New Roman" w:hAnsi="Times New Roman" w:cs="Times New Roman"/>
          <w:b/>
          <w:sz w:val="24"/>
          <w:szCs w:val="24"/>
        </w:rPr>
        <w:t>АО «МЗ «САПФИР»</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ПРОТОКОЛ</w:t>
      </w: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об итогах голосования на </w:t>
      </w:r>
      <w:r w:rsidR="00E9327C">
        <w:rPr>
          <w:rFonts w:ascii="Times New Roman" w:hAnsi="Times New Roman" w:cs="Times New Roman"/>
          <w:b/>
          <w:sz w:val="24"/>
          <w:szCs w:val="24"/>
        </w:rPr>
        <w:t>__________________</w:t>
      </w:r>
      <w:r w:rsidRPr="001E455B">
        <w:rPr>
          <w:rFonts w:ascii="Times New Roman" w:hAnsi="Times New Roman" w:cs="Times New Roman"/>
          <w:b/>
          <w:sz w:val="24"/>
          <w:szCs w:val="24"/>
        </w:rPr>
        <w:t xml:space="preserve"> общем собрании акционеров</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2"/>
        <w:gridCol w:w="4531"/>
      </w:tblGrid>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Акционерного общества "_______________________"</w:t>
            </w:r>
            <w:r w:rsidR="000F3111">
              <w:rPr>
                <w:rFonts w:ascii="Times New Roman" w:hAnsi="Times New Roman" w:cs="Times New Roman"/>
                <w:b/>
                <w:sz w:val="24"/>
                <w:szCs w:val="24"/>
              </w:rPr>
              <w:t xml:space="preserve"> </w:t>
            </w:r>
            <w:r w:rsidRPr="001E455B">
              <w:rPr>
                <w:rFonts w:ascii="Times New Roman" w:hAnsi="Times New Roman" w:cs="Times New Roman"/>
                <w:b/>
                <w:sz w:val="24"/>
                <w:szCs w:val="24"/>
              </w:rPr>
              <w:t>Полное фирменное наименование общества:</w:t>
            </w:r>
          </w:p>
        </w:tc>
        <w:tc>
          <w:tcPr>
            <w:tcW w:w="4531" w:type="dxa"/>
            <w:vAlign w:val="center"/>
          </w:tcPr>
          <w:p w:rsidR="00854D2E" w:rsidRPr="001E455B" w:rsidRDefault="00854D2E" w:rsidP="00E9327C">
            <w:pPr>
              <w:pStyle w:val="ConsPlusNormal"/>
              <w:rPr>
                <w:rFonts w:ascii="Times New Roman" w:hAnsi="Times New Roman" w:cs="Times New Roman"/>
                <w:sz w:val="24"/>
                <w:szCs w:val="24"/>
              </w:rPr>
            </w:pPr>
            <w:r w:rsidRPr="001E455B">
              <w:rPr>
                <w:rFonts w:ascii="Times New Roman" w:hAnsi="Times New Roman" w:cs="Times New Roman"/>
                <w:sz w:val="24"/>
                <w:szCs w:val="24"/>
              </w:rPr>
              <w:t xml:space="preserve">Акционерное общество </w:t>
            </w:r>
            <w:r w:rsidR="00E9327C">
              <w:rPr>
                <w:rFonts w:ascii="Times New Roman" w:hAnsi="Times New Roman" w:cs="Times New Roman"/>
                <w:sz w:val="24"/>
                <w:szCs w:val="24"/>
              </w:rPr>
              <w:t xml:space="preserve">«Московский завод «САПФИР» </w:t>
            </w:r>
            <w:r w:rsidRPr="001E455B">
              <w:rPr>
                <w:rFonts w:ascii="Times New Roman" w:hAnsi="Times New Roman" w:cs="Times New Roman"/>
                <w:sz w:val="24"/>
                <w:szCs w:val="24"/>
              </w:rPr>
              <w:t>(далее-общество)</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Место нахождения общества:</w:t>
            </w:r>
          </w:p>
        </w:tc>
        <w:tc>
          <w:tcPr>
            <w:tcW w:w="4531" w:type="dxa"/>
            <w:vAlign w:val="center"/>
          </w:tcPr>
          <w:p w:rsidR="00854D2E" w:rsidRPr="001E455B" w:rsidRDefault="00E9327C">
            <w:pPr>
              <w:pStyle w:val="ConsPlusNormal"/>
              <w:rPr>
                <w:rFonts w:ascii="Times New Roman" w:hAnsi="Times New Roman" w:cs="Times New Roman"/>
                <w:sz w:val="24"/>
                <w:szCs w:val="24"/>
              </w:rPr>
            </w:pPr>
            <w:r w:rsidRPr="00E9327C">
              <w:rPr>
                <w:rFonts w:ascii="Times New Roman" w:hAnsi="Times New Roman" w:cs="Times New Roman"/>
                <w:sz w:val="24"/>
                <w:szCs w:val="24"/>
              </w:rPr>
              <w:t>117545, Российская Федерация, г. Москва, Днепропетровский проезд, 4А, стр.3А</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Адрес общества:</w:t>
            </w:r>
          </w:p>
        </w:tc>
        <w:tc>
          <w:tcPr>
            <w:tcW w:w="4531" w:type="dxa"/>
            <w:vAlign w:val="center"/>
          </w:tcPr>
          <w:p w:rsidR="00854D2E" w:rsidRPr="001E455B" w:rsidRDefault="00E9327C">
            <w:pPr>
              <w:pStyle w:val="ConsPlusNormal"/>
              <w:rPr>
                <w:rFonts w:ascii="Times New Roman" w:hAnsi="Times New Roman" w:cs="Times New Roman"/>
                <w:sz w:val="24"/>
                <w:szCs w:val="24"/>
              </w:rPr>
            </w:pPr>
            <w:r w:rsidRPr="00E9327C">
              <w:rPr>
                <w:rFonts w:ascii="Times New Roman" w:hAnsi="Times New Roman" w:cs="Times New Roman"/>
                <w:sz w:val="24"/>
                <w:szCs w:val="24"/>
              </w:rPr>
              <w:t>117545, Российская Федерация, г. Москва, Днепропетровский проезд, 4А, стр.3А</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Место проведения общего собрания:</w:t>
            </w:r>
          </w:p>
        </w:tc>
        <w:tc>
          <w:tcPr>
            <w:tcW w:w="453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Вид общего собрания:</w:t>
            </w:r>
          </w:p>
        </w:tc>
        <w:tc>
          <w:tcPr>
            <w:tcW w:w="453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(годовое, внеочередное, повторное годовое, повторное внеочередное)</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Форма проведения общего собрания:</w:t>
            </w:r>
          </w:p>
        </w:tc>
        <w:tc>
          <w:tcPr>
            <w:tcW w:w="453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(собрание или заочное голосование)</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Дата проведения общего собрания:</w:t>
            </w:r>
          </w:p>
        </w:tc>
        <w:tc>
          <w:tcPr>
            <w:tcW w:w="453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дата определения (фиксации) лиц, имевших право на участие в общем собрании:</w:t>
            </w:r>
          </w:p>
        </w:tc>
        <w:tc>
          <w:tcPr>
            <w:tcW w:w="453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Функции счетной комиссии выполнял:</w:t>
            </w:r>
          </w:p>
        </w:tc>
        <w:tc>
          <w:tcPr>
            <w:tcW w:w="453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если регистратор -полное наименование регистратора если регистратор</w:t>
            </w:r>
          </w:p>
        </w:tc>
      </w:tr>
      <w:tr w:rsidR="00854D2E" w:rsidRPr="001E455B" w:rsidTr="00EC0639">
        <w:tc>
          <w:tcPr>
            <w:tcW w:w="4962"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Место нахождения регистратора:</w:t>
            </w:r>
          </w:p>
        </w:tc>
        <w:tc>
          <w:tcPr>
            <w:tcW w:w="4531"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rsidTr="00EC0639">
        <w:tc>
          <w:tcPr>
            <w:tcW w:w="4962"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Уполномоченные лица регистратора:</w:t>
            </w:r>
          </w:p>
        </w:tc>
        <w:tc>
          <w:tcPr>
            <w:tcW w:w="453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Повестка дня общего собрания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Избрание членов Совета директоров Общества.</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4. 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5. Избрание членов ревизионной комиссии.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Время начала регистрации: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Время окончания регистрации: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Время открытия общего собрания: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Время начала подсчета голосов:</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Время закрытия общего собрания: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Дата составления протокола об итогах голосования: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Итоги голосования:</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Итоги голосования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60"/>
        <w:gridCol w:w="1417"/>
        <w:gridCol w:w="1701"/>
        <w:gridCol w:w="1701"/>
        <w:gridCol w:w="1985"/>
      </w:tblGrid>
      <w:tr w:rsidR="00854D2E" w:rsidRPr="001E455B">
        <w:tc>
          <w:tcPr>
            <w:tcW w:w="1134" w:type="dxa"/>
          </w:tcPr>
          <w:p w:rsidR="00854D2E" w:rsidRPr="001E455B" w:rsidRDefault="00854D2E">
            <w:pPr>
              <w:pStyle w:val="ConsPlusNormal"/>
              <w:rPr>
                <w:rFonts w:ascii="Times New Roman" w:hAnsi="Times New Roman" w:cs="Times New Roman"/>
                <w:sz w:val="24"/>
                <w:szCs w:val="24"/>
              </w:rPr>
            </w:pPr>
          </w:p>
        </w:tc>
        <w:tc>
          <w:tcPr>
            <w:tcW w:w="156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Всего</w:t>
            </w:r>
          </w:p>
        </w:tc>
        <w:tc>
          <w:tcPr>
            <w:tcW w:w="141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Итоги голосования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60"/>
        <w:gridCol w:w="1417"/>
        <w:gridCol w:w="1701"/>
        <w:gridCol w:w="1701"/>
        <w:gridCol w:w="1985"/>
      </w:tblGrid>
      <w:tr w:rsidR="00854D2E" w:rsidRPr="001E455B">
        <w:tc>
          <w:tcPr>
            <w:tcW w:w="1134" w:type="dxa"/>
          </w:tcPr>
          <w:p w:rsidR="00854D2E" w:rsidRPr="001E455B" w:rsidRDefault="00854D2E">
            <w:pPr>
              <w:pStyle w:val="ConsPlusNormal"/>
              <w:rPr>
                <w:rFonts w:ascii="Times New Roman" w:hAnsi="Times New Roman" w:cs="Times New Roman"/>
                <w:sz w:val="24"/>
                <w:szCs w:val="24"/>
              </w:rPr>
            </w:pPr>
          </w:p>
        </w:tc>
        <w:tc>
          <w:tcPr>
            <w:tcW w:w="156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Всего</w:t>
            </w:r>
          </w:p>
        </w:tc>
        <w:tc>
          <w:tcPr>
            <w:tcW w:w="141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3: "</w:t>
      </w:r>
      <w:r w:rsidRPr="001E455B">
        <w:rPr>
          <w:rFonts w:ascii="Times New Roman" w:hAnsi="Times New Roman" w:cs="Times New Roman"/>
          <w:b/>
          <w:sz w:val="24"/>
          <w:szCs w:val="24"/>
        </w:rPr>
        <w:t>Избрание членов Совета директоров Общества</w:t>
      </w:r>
      <w:r w:rsidRPr="001E455B">
        <w:rPr>
          <w:rFonts w:ascii="Times New Roman" w:hAnsi="Times New Roman" w:cs="Times New Roman"/>
          <w:sz w:val="24"/>
          <w:szCs w:val="24"/>
        </w:rPr>
        <w:t>".</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вопросу повестки дня:</w:t>
      </w:r>
    </w:p>
    <w:p w:rsidR="00854D2E" w:rsidRPr="001E455B" w:rsidRDefault="00854D2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1"/>
        <w:gridCol w:w="2127"/>
      </w:tblGrid>
      <w:tr w:rsidR="00854D2E" w:rsidRPr="001E455B">
        <w:tc>
          <w:tcPr>
            <w:tcW w:w="737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Число голосов, отданное по варианту голосования "За"</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vAlign w:val="center"/>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Кандидат</w:t>
            </w:r>
          </w:p>
        </w:tc>
        <w:tc>
          <w:tcPr>
            <w:tcW w:w="212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sz w:val="24"/>
                <w:szCs w:val="24"/>
              </w:rPr>
              <w:t>Число голосов</w:t>
            </w: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"Против":</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"Воздержался":</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7371"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Недействительные и не подсчитанные по иным основаниям, предусмотренным Положением, утвержденным приказом Банка России от 02.02.2012 г. N 660-п:</w:t>
            </w:r>
          </w:p>
        </w:tc>
        <w:tc>
          <w:tcPr>
            <w:tcW w:w="2127"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Избрать в Совет директоров следующих кандидатов:</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4. 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5. 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4: "___________________________________________________________________".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Итоги голосования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60"/>
        <w:gridCol w:w="1417"/>
        <w:gridCol w:w="1701"/>
        <w:gridCol w:w="1701"/>
        <w:gridCol w:w="1985"/>
      </w:tblGrid>
      <w:tr w:rsidR="00854D2E" w:rsidRPr="001E455B">
        <w:tc>
          <w:tcPr>
            <w:tcW w:w="1134" w:type="dxa"/>
          </w:tcPr>
          <w:p w:rsidR="00854D2E" w:rsidRPr="001E455B" w:rsidRDefault="00854D2E">
            <w:pPr>
              <w:pStyle w:val="ConsPlusNormal"/>
              <w:rPr>
                <w:rFonts w:ascii="Times New Roman" w:hAnsi="Times New Roman" w:cs="Times New Roman"/>
                <w:sz w:val="24"/>
                <w:szCs w:val="24"/>
              </w:rPr>
            </w:pPr>
          </w:p>
        </w:tc>
        <w:tc>
          <w:tcPr>
            <w:tcW w:w="1560"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Всего</w:t>
            </w:r>
          </w:p>
        </w:tc>
        <w:tc>
          <w:tcPr>
            <w:tcW w:w="1417"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701"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r w:rsidR="00854D2E" w:rsidRPr="001E455B">
        <w:tc>
          <w:tcPr>
            <w:tcW w:w="113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560" w:type="dxa"/>
            <w:vAlign w:val="center"/>
          </w:tcPr>
          <w:p w:rsidR="00854D2E" w:rsidRPr="001E455B" w:rsidRDefault="00854D2E">
            <w:pPr>
              <w:pStyle w:val="ConsPlusNormal"/>
              <w:rPr>
                <w:rFonts w:ascii="Times New Roman" w:hAnsi="Times New Roman" w:cs="Times New Roman"/>
                <w:sz w:val="24"/>
                <w:szCs w:val="24"/>
              </w:rPr>
            </w:pPr>
          </w:p>
        </w:tc>
        <w:tc>
          <w:tcPr>
            <w:tcW w:w="1417"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701"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"____________________________________________________".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вопросам повестки дня:</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5: "__________________________________________________".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Информация о наличии кворума по вопросу повестки дня:</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79"/>
        <w:gridCol w:w="2091"/>
      </w:tblGrid>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включенные в список лиц, имевших право на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jc w:val="both"/>
              <w:rPr>
                <w:rFonts w:ascii="Times New Roman" w:hAnsi="Times New Roman" w:cs="Times New Roman"/>
                <w:sz w:val="24"/>
                <w:szCs w:val="24"/>
              </w:rPr>
            </w:pPr>
            <w:r w:rsidRPr="001E455B">
              <w:rPr>
                <w:rFonts w:ascii="Times New Roman" w:hAnsi="Times New Roman" w:cs="Times New Roman"/>
                <w:sz w:val="24"/>
                <w:szCs w:val="24"/>
              </w:rPr>
              <w:t>Число голосов, приходившихся на голосующие акции общества по данному вопросу повестки дня общего собрания, определенное с учетом положений п. 4.24 Положения, утвержденного приказом Банка России от 16.11.2018 г. N 660-п:</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sz w:val="24"/>
                <w:szCs w:val="24"/>
              </w:rPr>
              <w:t>Число голосов, которыми обладали лица, принявшие участие в общем собрании, по данному вопросу повестки дня общего собрания:</w:t>
            </w:r>
          </w:p>
        </w:tc>
        <w:tc>
          <w:tcPr>
            <w:tcW w:w="2091" w:type="dxa"/>
          </w:tcPr>
          <w:p w:rsidR="00854D2E" w:rsidRPr="001E455B" w:rsidRDefault="00854D2E">
            <w:pPr>
              <w:pStyle w:val="ConsPlusNormal"/>
              <w:rPr>
                <w:rFonts w:ascii="Times New Roman" w:hAnsi="Times New Roman" w:cs="Times New Roman"/>
                <w:sz w:val="24"/>
                <w:szCs w:val="24"/>
              </w:rPr>
            </w:pPr>
          </w:p>
        </w:tc>
      </w:tr>
      <w:tr w:rsidR="00854D2E" w:rsidRPr="001E455B">
        <w:tc>
          <w:tcPr>
            <w:tcW w:w="7479" w:type="dxa"/>
          </w:tcPr>
          <w:p w:rsidR="00854D2E" w:rsidRPr="001E455B" w:rsidRDefault="00854D2E">
            <w:pPr>
              <w:pStyle w:val="ConsPlusNormal"/>
              <w:rPr>
                <w:rFonts w:ascii="Times New Roman" w:hAnsi="Times New Roman" w:cs="Times New Roman"/>
                <w:sz w:val="24"/>
                <w:szCs w:val="24"/>
              </w:rPr>
            </w:pPr>
            <w:r w:rsidRPr="001E455B">
              <w:rPr>
                <w:rFonts w:ascii="Times New Roman" w:hAnsi="Times New Roman" w:cs="Times New Roman"/>
                <w:b/>
                <w:sz w:val="24"/>
                <w:szCs w:val="24"/>
              </w:rPr>
              <w:t>Наличие кворума:</w:t>
            </w:r>
          </w:p>
        </w:tc>
        <w:tc>
          <w:tcPr>
            <w:tcW w:w="2091"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Результаты голосования по вопросу повестки дня:</w:t>
      </w: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sz w:val="24"/>
          <w:szCs w:val="24"/>
        </w:rPr>
        <w:t>Кандидат:</w:t>
      </w:r>
    </w:p>
    <w:p w:rsidR="00854D2E" w:rsidRPr="001E455B" w:rsidRDefault="00854D2E">
      <w:pPr>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843"/>
        <w:gridCol w:w="1985"/>
        <w:gridCol w:w="1984"/>
        <w:gridCol w:w="2268"/>
      </w:tblGrid>
      <w:tr w:rsidR="00854D2E" w:rsidRPr="001E455B">
        <w:tc>
          <w:tcPr>
            <w:tcW w:w="1276" w:type="dxa"/>
          </w:tcPr>
          <w:p w:rsidR="00854D2E" w:rsidRPr="001E455B" w:rsidRDefault="00854D2E">
            <w:pPr>
              <w:pStyle w:val="ConsPlusNormal"/>
              <w:rPr>
                <w:rFonts w:ascii="Times New Roman" w:hAnsi="Times New Roman" w:cs="Times New Roman"/>
                <w:sz w:val="24"/>
                <w:szCs w:val="24"/>
              </w:rPr>
            </w:pPr>
          </w:p>
        </w:tc>
        <w:tc>
          <w:tcPr>
            <w:tcW w:w="1843"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За</w:t>
            </w:r>
          </w:p>
        </w:tc>
        <w:tc>
          <w:tcPr>
            <w:tcW w:w="1985"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Против</w:t>
            </w:r>
          </w:p>
        </w:tc>
        <w:tc>
          <w:tcPr>
            <w:tcW w:w="1984" w:type="dxa"/>
            <w:vAlign w:val="center"/>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Воздержался</w:t>
            </w:r>
          </w:p>
        </w:tc>
        <w:tc>
          <w:tcPr>
            <w:tcW w:w="2268"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 xml:space="preserve">Не голосовали </w:t>
            </w:r>
            <w:proofErr w:type="spellStart"/>
            <w:r w:rsidRPr="001E455B">
              <w:rPr>
                <w:rFonts w:ascii="Times New Roman" w:hAnsi="Times New Roman" w:cs="Times New Roman"/>
                <w:b/>
                <w:sz w:val="24"/>
                <w:szCs w:val="24"/>
              </w:rPr>
              <w:t>недейств.и</w:t>
            </w:r>
            <w:proofErr w:type="spellEnd"/>
            <w:r w:rsidRPr="001E455B">
              <w:rPr>
                <w:rFonts w:ascii="Times New Roman" w:hAnsi="Times New Roman" w:cs="Times New Roman"/>
                <w:b/>
                <w:sz w:val="24"/>
                <w:szCs w:val="24"/>
              </w:rPr>
              <w:t xml:space="preserve"> не подсчитанные*</w:t>
            </w: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Голоса</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r w:rsidR="00854D2E" w:rsidRPr="001E455B">
        <w:tc>
          <w:tcPr>
            <w:tcW w:w="1276" w:type="dxa"/>
          </w:tcPr>
          <w:p w:rsidR="00854D2E" w:rsidRPr="001E455B" w:rsidRDefault="00854D2E">
            <w:pPr>
              <w:pStyle w:val="ConsPlusNormal"/>
              <w:jc w:val="center"/>
              <w:rPr>
                <w:rFonts w:ascii="Times New Roman" w:hAnsi="Times New Roman" w:cs="Times New Roman"/>
                <w:sz w:val="24"/>
                <w:szCs w:val="24"/>
              </w:rPr>
            </w:pPr>
            <w:r w:rsidRPr="001E455B">
              <w:rPr>
                <w:rFonts w:ascii="Times New Roman" w:hAnsi="Times New Roman" w:cs="Times New Roman"/>
                <w:b/>
                <w:sz w:val="24"/>
                <w:szCs w:val="24"/>
              </w:rPr>
              <w:t>%</w:t>
            </w:r>
          </w:p>
        </w:tc>
        <w:tc>
          <w:tcPr>
            <w:tcW w:w="1843" w:type="dxa"/>
            <w:vAlign w:val="center"/>
          </w:tcPr>
          <w:p w:rsidR="00854D2E" w:rsidRPr="001E455B" w:rsidRDefault="00854D2E">
            <w:pPr>
              <w:pStyle w:val="ConsPlusNormal"/>
              <w:rPr>
                <w:rFonts w:ascii="Times New Roman" w:hAnsi="Times New Roman" w:cs="Times New Roman"/>
                <w:sz w:val="24"/>
                <w:szCs w:val="24"/>
              </w:rPr>
            </w:pPr>
          </w:p>
        </w:tc>
        <w:tc>
          <w:tcPr>
            <w:tcW w:w="1985" w:type="dxa"/>
            <w:vAlign w:val="center"/>
          </w:tcPr>
          <w:p w:rsidR="00854D2E" w:rsidRPr="001E455B" w:rsidRDefault="00854D2E">
            <w:pPr>
              <w:pStyle w:val="ConsPlusNormal"/>
              <w:rPr>
                <w:rFonts w:ascii="Times New Roman" w:hAnsi="Times New Roman" w:cs="Times New Roman"/>
                <w:sz w:val="24"/>
                <w:szCs w:val="24"/>
              </w:rPr>
            </w:pPr>
          </w:p>
        </w:tc>
        <w:tc>
          <w:tcPr>
            <w:tcW w:w="1984" w:type="dxa"/>
            <w:vAlign w:val="center"/>
          </w:tcPr>
          <w:p w:rsidR="00854D2E" w:rsidRPr="001E455B" w:rsidRDefault="00854D2E">
            <w:pPr>
              <w:pStyle w:val="ConsPlusNormal"/>
              <w:rPr>
                <w:rFonts w:ascii="Times New Roman" w:hAnsi="Times New Roman" w:cs="Times New Roman"/>
                <w:sz w:val="24"/>
                <w:szCs w:val="24"/>
              </w:rPr>
            </w:pPr>
          </w:p>
        </w:tc>
        <w:tc>
          <w:tcPr>
            <w:tcW w:w="2268" w:type="dxa"/>
          </w:tcPr>
          <w:p w:rsidR="00854D2E" w:rsidRPr="001E455B" w:rsidRDefault="00854D2E">
            <w:pPr>
              <w:pStyle w:val="ConsPlusNormal"/>
              <w:rPr>
                <w:rFonts w:ascii="Times New Roman" w:hAnsi="Times New Roman" w:cs="Times New Roman"/>
                <w:sz w:val="24"/>
                <w:szCs w:val="24"/>
              </w:rPr>
            </w:pPr>
          </w:p>
        </w:tc>
      </w:tr>
    </w:tbl>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w:t>
      </w:r>
      <w:r w:rsidRPr="001E455B">
        <w:rPr>
          <w:rFonts w:ascii="Times New Roman" w:hAnsi="Times New Roman" w:cs="Times New Roman"/>
          <w:sz w:val="24"/>
          <w:szCs w:val="24"/>
        </w:rPr>
        <w:t xml:space="preserve"> Не голосовавшие, недействительные и не подсчитанные по иным основаниям, предусмотренным Положением, утвержденным приказом Банка России от 16.11.2018 г. N 660-п.</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Принятое решение:</w:t>
      </w:r>
      <w:r w:rsidRPr="001E455B">
        <w:rPr>
          <w:rFonts w:ascii="Times New Roman" w:hAnsi="Times New Roman" w:cs="Times New Roman"/>
          <w:sz w:val="24"/>
          <w:szCs w:val="24"/>
        </w:rPr>
        <w:t xml:space="preserve"> Избрать ревизионную комиссию Общества в составе:</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1. 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2. ____________________________</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sz w:val="24"/>
          <w:szCs w:val="24"/>
        </w:rPr>
        <w:t>3. ____________________________</w:t>
      </w:r>
    </w:p>
    <w:p w:rsidR="00854D2E" w:rsidRPr="001E455B" w:rsidRDefault="00854D2E">
      <w:pPr>
        <w:pStyle w:val="ConsPlusNormal"/>
        <w:jc w:val="both"/>
        <w:rPr>
          <w:rFonts w:ascii="Times New Roman" w:hAnsi="Times New Roman" w:cs="Times New Roman"/>
          <w:sz w:val="24"/>
          <w:szCs w:val="24"/>
        </w:rPr>
      </w:pPr>
    </w:p>
    <w:p w:rsidR="00854D2E" w:rsidRPr="001E455B" w:rsidRDefault="00854D2E">
      <w:pPr>
        <w:pStyle w:val="ConsPlusNormal"/>
        <w:ind w:firstLine="540"/>
        <w:jc w:val="both"/>
        <w:rPr>
          <w:rFonts w:ascii="Times New Roman" w:hAnsi="Times New Roman" w:cs="Times New Roman"/>
          <w:sz w:val="24"/>
          <w:szCs w:val="24"/>
        </w:rPr>
      </w:pPr>
      <w:r w:rsidRPr="001E455B">
        <w:rPr>
          <w:rFonts w:ascii="Times New Roman" w:hAnsi="Times New Roman" w:cs="Times New Roman"/>
          <w:b/>
          <w:sz w:val="24"/>
          <w:szCs w:val="24"/>
        </w:rPr>
        <w:t>Состав счетной комиссии: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Председатель счетной комиссии: 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Члены счетной комиссии:</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1.ФИО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2.ФИО</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Если регистратор:</w:t>
      </w:r>
    </w:p>
    <w:p w:rsidR="00854D2E" w:rsidRPr="001E455B" w:rsidRDefault="00854D2E">
      <w:pPr>
        <w:pStyle w:val="ConsPlusNormal"/>
        <w:spacing w:before="220"/>
        <w:ind w:firstLine="540"/>
        <w:jc w:val="both"/>
        <w:rPr>
          <w:rFonts w:ascii="Times New Roman" w:hAnsi="Times New Roman" w:cs="Times New Roman"/>
          <w:sz w:val="24"/>
          <w:szCs w:val="24"/>
        </w:rPr>
      </w:pPr>
      <w:r w:rsidRPr="001E455B">
        <w:rPr>
          <w:rFonts w:ascii="Times New Roman" w:hAnsi="Times New Roman" w:cs="Times New Roman"/>
          <w:b/>
          <w:sz w:val="24"/>
          <w:szCs w:val="24"/>
        </w:rPr>
        <w:t>Уполномоченный представитель регистратора ___________________/ФИО/</w:t>
      </w:r>
    </w:p>
    <w:sectPr w:rsidR="00854D2E" w:rsidRPr="001E455B" w:rsidSect="00F71A0C">
      <w:pgSz w:w="11905" w:h="16838" w:code="9"/>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97C" w:rsidRDefault="0095497C" w:rsidP="00144190">
      <w:pPr>
        <w:spacing w:after="0" w:line="240" w:lineRule="auto"/>
      </w:pPr>
      <w:r>
        <w:separator/>
      </w:r>
    </w:p>
  </w:endnote>
  <w:endnote w:type="continuationSeparator" w:id="0">
    <w:p w:rsidR="0095497C" w:rsidRDefault="0095497C" w:rsidP="00144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5012775"/>
      <w:docPartObj>
        <w:docPartGallery w:val="Page Numbers (Bottom of Page)"/>
        <w:docPartUnique/>
      </w:docPartObj>
    </w:sdtPr>
    <w:sdtEndPr>
      <w:rPr>
        <w:rFonts w:ascii="Times New Roman" w:hAnsi="Times New Roman" w:cs="Times New Roman"/>
      </w:rPr>
    </w:sdtEndPr>
    <w:sdtContent>
      <w:p w:rsidR="0095497C" w:rsidRPr="00144190" w:rsidRDefault="0095497C">
        <w:pPr>
          <w:pStyle w:val="a6"/>
          <w:jc w:val="right"/>
          <w:rPr>
            <w:rFonts w:ascii="Times New Roman" w:hAnsi="Times New Roman" w:cs="Times New Roman"/>
          </w:rPr>
        </w:pPr>
        <w:r w:rsidRPr="00144190">
          <w:rPr>
            <w:rFonts w:ascii="Times New Roman" w:hAnsi="Times New Roman" w:cs="Times New Roman"/>
          </w:rPr>
          <w:fldChar w:fldCharType="begin"/>
        </w:r>
        <w:r w:rsidRPr="00144190">
          <w:rPr>
            <w:rFonts w:ascii="Times New Roman" w:hAnsi="Times New Roman" w:cs="Times New Roman"/>
          </w:rPr>
          <w:instrText>PAGE   \* MERGEFORMAT</w:instrText>
        </w:r>
        <w:r w:rsidRPr="00144190">
          <w:rPr>
            <w:rFonts w:ascii="Times New Roman" w:hAnsi="Times New Roman" w:cs="Times New Roman"/>
          </w:rPr>
          <w:fldChar w:fldCharType="separate"/>
        </w:r>
        <w:r w:rsidR="00752448">
          <w:rPr>
            <w:rFonts w:ascii="Times New Roman" w:hAnsi="Times New Roman" w:cs="Times New Roman"/>
            <w:noProof/>
          </w:rPr>
          <w:t>29</w:t>
        </w:r>
        <w:r w:rsidRPr="00144190">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889555"/>
      <w:docPartObj>
        <w:docPartGallery w:val="Page Numbers (Bottom of Page)"/>
        <w:docPartUnique/>
      </w:docPartObj>
    </w:sdtPr>
    <w:sdtEndPr>
      <w:rPr>
        <w:rFonts w:ascii="Times New Roman" w:hAnsi="Times New Roman" w:cs="Times New Roman"/>
      </w:rPr>
    </w:sdtEndPr>
    <w:sdtContent>
      <w:p w:rsidR="0095497C" w:rsidRPr="00144190" w:rsidRDefault="0095497C" w:rsidP="00F22E80">
        <w:pPr>
          <w:pStyle w:val="a6"/>
          <w:jc w:val="right"/>
          <w:rPr>
            <w:rFonts w:ascii="Times New Roman" w:hAnsi="Times New Roman" w:cs="Times New Roman"/>
          </w:rPr>
        </w:pPr>
        <w:r w:rsidRPr="00144190">
          <w:rPr>
            <w:rFonts w:ascii="Times New Roman" w:hAnsi="Times New Roman" w:cs="Times New Roman"/>
          </w:rPr>
          <w:fldChar w:fldCharType="begin"/>
        </w:r>
        <w:r w:rsidRPr="00144190">
          <w:rPr>
            <w:rFonts w:ascii="Times New Roman" w:hAnsi="Times New Roman" w:cs="Times New Roman"/>
          </w:rPr>
          <w:instrText>PAGE   \* MERGEFORMAT</w:instrText>
        </w:r>
        <w:r w:rsidRPr="00144190">
          <w:rPr>
            <w:rFonts w:ascii="Times New Roman" w:hAnsi="Times New Roman" w:cs="Times New Roman"/>
          </w:rPr>
          <w:fldChar w:fldCharType="separate"/>
        </w:r>
        <w:r w:rsidR="00752448">
          <w:rPr>
            <w:rFonts w:ascii="Times New Roman" w:hAnsi="Times New Roman" w:cs="Times New Roman"/>
            <w:noProof/>
          </w:rPr>
          <w:t>55</w:t>
        </w:r>
        <w:r w:rsidRPr="00144190">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97C" w:rsidRDefault="0095497C" w:rsidP="00144190">
      <w:pPr>
        <w:spacing w:after="0" w:line="240" w:lineRule="auto"/>
      </w:pPr>
      <w:r>
        <w:separator/>
      </w:r>
    </w:p>
  </w:footnote>
  <w:footnote w:type="continuationSeparator" w:id="0">
    <w:p w:rsidR="0095497C" w:rsidRDefault="0095497C" w:rsidP="001441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D2E"/>
    <w:rsid w:val="00022B12"/>
    <w:rsid w:val="00044F17"/>
    <w:rsid w:val="00052D89"/>
    <w:rsid w:val="0005313E"/>
    <w:rsid w:val="00080BCA"/>
    <w:rsid w:val="00081ED3"/>
    <w:rsid w:val="000A17B2"/>
    <w:rsid w:val="000A18FB"/>
    <w:rsid w:val="000A1EFA"/>
    <w:rsid w:val="000A340E"/>
    <w:rsid w:val="000A3AD2"/>
    <w:rsid w:val="000B1A9A"/>
    <w:rsid w:val="000C36B6"/>
    <w:rsid w:val="000D1DB9"/>
    <w:rsid w:val="000D2D88"/>
    <w:rsid w:val="000D6767"/>
    <w:rsid w:val="000F3111"/>
    <w:rsid w:val="001322BD"/>
    <w:rsid w:val="0014048C"/>
    <w:rsid w:val="001428F1"/>
    <w:rsid w:val="00144190"/>
    <w:rsid w:val="00163452"/>
    <w:rsid w:val="00165C83"/>
    <w:rsid w:val="00167C81"/>
    <w:rsid w:val="00173B3C"/>
    <w:rsid w:val="00185588"/>
    <w:rsid w:val="001A20AA"/>
    <w:rsid w:val="001B3861"/>
    <w:rsid w:val="001C17B2"/>
    <w:rsid w:val="001E03CD"/>
    <w:rsid w:val="001E455B"/>
    <w:rsid w:val="001F19C2"/>
    <w:rsid w:val="001F3700"/>
    <w:rsid w:val="0020004E"/>
    <w:rsid w:val="002116F1"/>
    <w:rsid w:val="00237A93"/>
    <w:rsid w:val="00245EF3"/>
    <w:rsid w:val="00247D4D"/>
    <w:rsid w:val="002543A7"/>
    <w:rsid w:val="00263B04"/>
    <w:rsid w:val="00273533"/>
    <w:rsid w:val="00285AA6"/>
    <w:rsid w:val="00296689"/>
    <w:rsid w:val="002A5608"/>
    <w:rsid w:val="002E12D3"/>
    <w:rsid w:val="0030370D"/>
    <w:rsid w:val="003106E7"/>
    <w:rsid w:val="003308F4"/>
    <w:rsid w:val="003A0EE3"/>
    <w:rsid w:val="003A79F2"/>
    <w:rsid w:val="003C00FA"/>
    <w:rsid w:val="003D0D9E"/>
    <w:rsid w:val="004021AC"/>
    <w:rsid w:val="00402CF1"/>
    <w:rsid w:val="00442DC0"/>
    <w:rsid w:val="004877C4"/>
    <w:rsid w:val="004A182F"/>
    <w:rsid w:val="004A65D3"/>
    <w:rsid w:val="004E0C05"/>
    <w:rsid w:val="004E7658"/>
    <w:rsid w:val="00506868"/>
    <w:rsid w:val="005142B0"/>
    <w:rsid w:val="005C1B99"/>
    <w:rsid w:val="00614126"/>
    <w:rsid w:val="00651D9D"/>
    <w:rsid w:val="0066588C"/>
    <w:rsid w:val="0067213F"/>
    <w:rsid w:val="00681C09"/>
    <w:rsid w:val="006A52F3"/>
    <w:rsid w:val="006A6513"/>
    <w:rsid w:val="006C651B"/>
    <w:rsid w:val="006D1534"/>
    <w:rsid w:val="006E67B6"/>
    <w:rsid w:val="006F116A"/>
    <w:rsid w:val="006F45BC"/>
    <w:rsid w:val="00743147"/>
    <w:rsid w:val="00752448"/>
    <w:rsid w:val="00781B21"/>
    <w:rsid w:val="007B32D6"/>
    <w:rsid w:val="007B47FA"/>
    <w:rsid w:val="007C00B5"/>
    <w:rsid w:val="00801B36"/>
    <w:rsid w:val="0083347D"/>
    <w:rsid w:val="00836250"/>
    <w:rsid w:val="00854D2E"/>
    <w:rsid w:val="008655D2"/>
    <w:rsid w:val="00870FF2"/>
    <w:rsid w:val="008E3279"/>
    <w:rsid w:val="0095497C"/>
    <w:rsid w:val="0099198B"/>
    <w:rsid w:val="009F3C13"/>
    <w:rsid w:val="00A50A0D"/>
    <w:rsid w:val="00A66F02"/>
    <w:rsid w:val="00AF4D11"/>
    <w:rsid w:val="00B045C3"/>
    <w:rsid w:val="00B0553F"/>
    <w:rsid w:val="00B100A3"/>
    <w:rsid w:val="00B7149F"/>
    <w:rsid w:val="00B73D83"/>
    <w:rsid w:val="00BD5A04"/>
    <w:rsid w:val="00C43DE6"/>
    <w:rsid w:val="00C47A73"/>
    <w:rsid w:val="00C47FF8"/>
    <w:rsid w:val="00C90E5A"/>
    <w:rsid w:val="00C93387"/>
    <w:rsid w:val="00CD45A8"/>
    <w:rsid w:val="00CE0420"/>
    <w:rsid w:val="00CE7B83"/>
    <w:rsid w:val="00D35767"/>
    <w:rsid w:val="00D549AC"/>
    <w:rsid w:val="00D63329"/>
    <w:rsid w:val="00D70307"/>
    <w:rsid w:val="00D957E3"/>
    <w:rsid w:val="00DC26A5"/>
    <w:rsid w:val="00DD71FE"/>
    <w:rsid w:val="00DE7897"/>
    <w:rsid w:val="00DF1F70"/>
    <w:rsid w:val="00E23195"/>
    <w:rsid w:val="00E25B9B"/>
    <w:rsid w:val="00E37CC4"/>
    <w:rsid w:val="00E44D2B"/>
    <w:rsid w:val="00E47F5D"/>
    <w:rsid w:val="00E6022B"/>
    <w:rsid w:val="00E77A9C"/>
    <w:rsid w:val="00E87BCF"/>
    <w:rsid w:val="00E9327C"/>
    <w:rsid w:val="00EB067B"/>
    <w:rsid w:val="00EC0639"/>
    <w:rsid w:val="00EF150B"/>
    <w:rsid w:val="00EF1DFD"/>
    <w:rsid w:val="00EF5A02"/>
    <w:rsid w:val="00F21735"/>
    <w:rsid w:val="00F22E80"/>
    <w:rsid w:val="00F25C34"/>
    <w:rsid w:val="00F42984"/>
    <w:rsid w:val="00F71A0C"/>
    <w:rsid w:val="00FC153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95497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4D2E"/>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1E455B"/>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14419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44190"/>
  </w:style>
  <w:style w:type="paragraph" w:styleId="a6">
    <w:name w:val="footer"/>
    <w:basedOn w:val="a"/>
    <w:link w:val="a7"/>
    <w:uiPriority w:val="99"/>
    <w:unhideWhenUsed/>
    <w:rsid w:val="0014419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44190"/>
  </w:style>
  <w:style w:type="character" w:customStyle="1" w:styleId="20">
    <w:name w:val="Заголовок 2 Знак"/>
    <w:basedOn w:val="a0"/>
    <w:link w:val="2"/>
    <w:uiPriority w:val="9"/>
    <w:rsid w:val="0095497C"/>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95497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4D2E"/>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1E455B"/>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14419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44190"/>
  </w:style>
  <w:style w:type="paragraph" w:styleId="a6">
    <w:name w:val="footer"/>
    <w:basedOn w:val="a"/>
    <w:link w:val="a7"/>
    <w:uiPriority w:val="99"/>
    <w:unhideWhenUsed/>
    <w:rsid w:val="0014419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44190"/>
  </w:style>
  <w:style w:type="character" w:customStyle="1" w:styleId="20">
    <w:name w:val="Заголовок 2 Знак"/>
    <w:basedOn w:val="a0"/>
    <w:link w:val="2"/>
    <w:uiPriority w:val="9"/>
    <w:rsid w:val="0095497C"/>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BD342-B5A1-421D-B8B3-CC84F9A8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55</Pages>
  <Words>19291</Words>
  <Characters>109962</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Хомяков Алексей Иванович</dc:creator>
  <cp:keywords/>
  <dc:description/>
  <cp:lastModifiedBy>Hewlett-Packard Company</cp:lastModifiedBy>
  <cp:revision>29</cp:revision>
  <dcterms:created xsi:type="dcterms:W3CDTF">2022-08-30T12:54:00Z</dcterms:created>
  <dcterms:modified xsi:type="dcterms:W3CDTF">2022-10-25T09:45:00Z</dcterms:modified>
</cp:coreProperties>
</file>